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651" w:rsidRPr="001A678F" w:rsidRDefault="00623651" w:rsidP="00623651">
      <w:pPr>
        <w:pStyle w:val="DocumentTitle"/>
        <w:rPr>
          <w:b w:val="0"/>
          <w:i/>
          <w:sz w:val="44"/>
        </w:rPr>
      </w:pPr>
      <w:r w:rsidRPr="001A678F">
        <w:rPr>
          <w:b w:val="0"/>
          <w:i/>
          <w:sz w:val="44"/>
        </w:rPr>
        <w:t>Defense Finance and Accounting Service</w:t>
      </w:r>
    </w:p>
    <w:p w:rsidR="00623651" w:rsidRPr="001A678F" w:rsidRDefault="00623651" w:rsidP="00623651">
      <w:pPr>
        <w:pStyle w:val="DocumentTitle"/>
        <w:rPr>
          <w:b w:val="0"/>
        </w:rPr>
      </w:pPr>
      <w:r w:rsidRPr="001A678F">
        <w:rPr>
          <w:b w:val="0"/>
        </w:rPr>
        <w:t xml:space="preserve">Financial </w:t>
      </w:r>
      <w:smartTag w:uri="urn:schemas-microsoft-com:office:smarttags" w:element="place">
        <w:smartTag w:uri="urn:schemas-microsoft-com:office:smarttags" w:element="PlaceName">
          <w:r w:rsidRPr="001A678F">
            <w:rPr>
              <w:b w:val="0"/>
            </w:rPr>
            <w:t>Management</w:t>
          </w:r>
        </w:smartTag>
        <w:r w:rsidRPr="001A678F">
          <w:rPr>
            <w:b w:val="0"/>
          </w:rPr>
          <w:t xml:space="preserve"> </w:t>
        </w:r>
        <w:smartTag w:uri="urn:schemas-microsoft-com:office:smarttags" w:element="PlaceType">
          <w:r w:rsidRPr="001A678F">
            <w:rPr>
              <w:b w:val="0"/>
            </w:rPr>
            <w:t>Center</w:t>
          </w:r>
        </w:smartTag>
      </w:smartTag>
      <w:r w:rsidRPr="001A678F">
        <w:rPr>
          <w:b w:val="0"/>
        </w:rPr>
        <w:t xml:space="preserve"> of Excellence</w:t>
      </w:r>
    </w:p>
    <w:p w:rsidR="00623651" w:rsidRPr="001A678F" w:rsidRDefault="006E69D0" w:rsidP="00623651">
      <w:pPr>
        <w:pStyle w:val="DocumentTitle"/>
        <w:rPr>
          <w:b w:val="0"/>
        </w:rPr>
      </w:pPr>
      <w:r w:rsidRPr="001A678F">
        <w:rPr>
          <w:b w:val="0"/>
          <w:sz w:val="28"/>
        </w:rPr>
        <w:object w:dxaOrig="3225" w:dyaOrig="3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213pt" o:ole="" fillcolor="window">
            <v:imagedata r:id="rId7" o:title=""/>
          </v:shape>
          <o:OLEObject Type="Embed" ProgID="PBrush" ShapeID="_x0000_i1025" DrawAspect="Content" ObjectID="_1367747648" r:id="rId8"/>
        </w:object>
      </w:r>
    </w:p>
    <w:p w:rsidR="00623651" w:rsidRPr="008B5B33" w:rsidRDefault="00623651" w:rsidP="00623651">
      <w:pPr>
        <w:jc w:val="center"/>
        <w:rPr>
          <w:rFonts w:cs="Arial"/>
          <w:bCs/>
          <w:kern w:val="28"/>
          <w:sz w:val="32"/>
          <w:szCs w:val="32"/>
        </w:rPr>
      </w:pPr>
    </w:p>
    <w:p w:rsidR="00623651" w:rsidRPr="008B5B33" w:rsidRDefault="00623651" w:rsidP="00623651">
      <w:pPr>
        <w:jc w:val="center"/>
        <w:rPr>
          <w:rFonts w:cs="Arial"/>
          <w:bCs/>
          <w:kern w:val="28"/>
          <w:sz w:val="48"/>
          <w:szCs w:val="48"/>
        </w:rPr>
      </w:pPr>
      <w:r w:rsidRPr="008B5B33">
        <w:rPr>
          <w:rFonts w:cs="Arial"/>
          <w:bCs/>
          <w:kern w:val="28"/>
          <w:sz w:val="48"/>
          <w:szCs w:val="48"/>
        </w:rPr>
        <w:t>Functional Requirements Description</w:t>
      </w:r>
    </w:p>
    <w:p w:rsidR="00623651" w:rsidRPr="008B5B33" w:rsidRDefault="00623651" w:rsidP="00623651">
      <w:pPr>
        <w:jc w:val="center"/>
        <w:rPr>
          <w:rFonts w:cs="Arial"/>
          <w:bCs/>
          <w:kern w:val="28"/>
          <w:sz w:val="48"/>
          <w:szCs w:val="48"/>
        </w:rPr>
      </w:pPr>
      <w:r w:rsidRPr="008B5B33">
        <w:rPr>
          <w:rFonts w:cs="Arial"/>
          <w:bCs/>
          <w:kern w:val="28"/>
          <w:sz w:val="48"/>
          <w:szCs w:val="48"/>
        </w:rPr>
        <w:t>For</w:t>
      </w:r>
    </w:p>
    <w:p w:rsidR="00425B5D" w:rsidRPr="008B5B33" w:rsidRDefault="00B748C4" w:rsidP="00623651">
      <w:pPr>
        <w:pStyle w:val="Instructions"/>
        <w:jc w:val="center"/>
        <w:rPr>
          <w:i w:val="0"/>
          <w:color w:val="auto"/>
          <w:kern w:val="28"/>
          <w:sz w:val="48"/>
          <w:szCs w:val="48"/>
          <w:u w:val="none"/>
        </w:rPr>
      </w:pPr>
      <w:r w:rsidRPr="008B5B33">
        <w:rPr>
          <w:i w:val="0"/>
          <w:color w:val="auto"/>
          <w:kern w:val="28"/>
          <w:sz w:val="48"/>
          <w:szCs w:val="48"/>
          <w:u w:val="none"/>
        </w:rPr>
        <w:t>Foreign Military Sales</w:t>
      </w:r>
      <w:r w:rsidR="00425B5D" w:rsidRPr="008B5B33">
        <w:rPr>
          <w:i w:val="0"/>
          <w:color w:val="auto"/>
          <w:kern w:val="28"/>
          <w:sz w:val="48"/>
          <w:szCs w:val="48"/>
          <w:u w:val="none"/>
        </w:rPr>
        <w:t xml:space="preserve"> </w:t>
      </w:r>
    </w:p>
    <w:p w:rsidR="00623651" w:rsidRPr="008B5B33" w:rsidRDefault="00425B5D" w:rsidP="00623651">
      <w:pPr>
        <w:pStyle w:val="Instructions"/>
        <w:jc w:val="center"/>
        <w:rPr>
          <w:i w:val="0"/>
          <w:color w:val="auto"/>
          <w:kern w:val="28"/>
          <w:sz w:val="48"/>
          <w:szCs w:val="48"/>
          <w:u w:val="none"/>
        </w:rPr>
      </w:pPr>
      <w:r w:rsidRPr="008B5B33">
        <w:rPr>
          <w:i w:val="0"/>
          <w:color w:val="auto"/>
          <w:kern w:val="28"/>
          <w:sz w:val="48"/>
          <w:szCs w:val="48"/>
          <w:u w:val="none"/>
        </w:rPr>
        <w:t>(Security Assistance Accounting)</w:t>
      </w:r>
    </w:p>
    <w:p w:rsidR="00623651" w:rsidRPr="008B5B33" w:rsidRDefault="00623651" w:rsidP="00623651">
      <w:pPr>
        <w:pStyle w:val="DocumentTitle"/>
        <w:rPr>
          <w:b w:val="0"/>
        </w:rPr>
      </w:pPr>
    </w:p>
    <w:p w:rsidR="00265BAA" w:rsidRPr="001A678F" w:rsidRDefault="00B04B5B" w:rsidP="00623651">
      <w:pPr>
        <w:pStyle w:val="DocumentTitle"/>
        <w:rPr>
          <w:b w:val="0"/>
        </w:rPr>
      </w:pPr>
      <w:r w:rsidRPr="001A678F">
        <w:rPr>
          <w:b w:val="0"/>
        </w:rPr>
        <w:t xml:space="preserve">Release </w:t>
      </w:r>
      <w:r w:rsidR="003A20F9">
        <w:rPr>
          <w:b w:val="0"/>
        </w:rPr>
        <w:t>9</w:t>
      </w:r>
      <w:r w:rsidR="00B748C4" w:rsidRPr="001A678F">
        <w:rPr>
          <w:b w:val="0"/>
        </w:rPr>
        <w:t>.0</w:t>
      </w:r>
      <w:r w:rsidR="00623651" w:rsidRPr="001A678F">
        <w:rPr>
          <w:b w:val="0"/>
        </w:rPr>
        <w:t xml:space="preserve"> </w:t>
      </w:r>
    </w:p>
    <w:p w:rsidR="00623651" w:rsidRPr="001A678F" w:rsidRDefault="003A20F9" w:rsidP="00623651">
      <w:pPr>
        <w:pStyle w:val="DocumentTitle"/>
        <w:rPr>
          <w:b w:val="0"/>
        </w:rPr>
      </w:pPr>
      <w:r>
        <w:rPr>
          <w:b w:val="0"/>
        </w:rPr>
        <w:t>May</w:t>
      </w:r>
      <w:r w:rsidR="00A87508" w:rsidRPr="001A678F">
        <w:rPr>
          <w:b w:val="0"/>
        </w:rPr>
        <w:t xml:space="preserve"> </w:t>
      </w:r>
      <w:r w:rsidR="008B5B33">
        <w:rPr>
          <w:b w:val="0"/>
        </w:rPr>
        <w:t>3</w:t>
      </w:r>
      <w:r w:rsidR="00A24072">
        <w:rPr>
          <w:b w:val="0"/>
        </w:rPr>
        <w:t>1</w:t>
      </w:r>
      <w:r w:rsidR="00A87508" w:rsidRPr="001A678F">
        <w:rPr>
          <w:b w:val="0"/>
        </w:rPr>
        <w:t xml:space="preserve">, </w:t>
      </w:r>
      <w:r w:rsidR="0055116F">
        <w:rPr>
          <w:b w:val="0"/>
        </w:rPr>
        <w:t>201</w:t>
      </w:r>
      <w:r w:rsidR="00A24072">
        <w:rPr>
          <w:b w:val="0"/>
        </w:rPr>
        <w:t>1</w:t>
      </w:r>
    </w:p>
    <w:p w:rsidR="00623651" w:rsidRPr="001A678F" w:rsidRDefault="00623651" w:rsidP="00623651">
      <w:pPr>
        <w:jc w:val="center"/>
        <w:rPr>
          <w:color w:val="000000"/>
          <w:sz w:val="28"/>
        </w:rPr>
      </w:pPr>
      <w:bookmarkStart w:id="0" w:name="_Toc98821814"/>
      <w:bookmarkStart w:id="1" w:name="_Toc98822014"/>
      <w:r w:rsidRPr="001A678F">
        <w:rPr>
          <w:color w:val="000000"/>
          <w:sz w:val="28"/>
        </w:rPr>
        <w:br w:type="page"/>
      </w:r>
      <w:r w:rsidR="00B04B5B" w:rsidRPr="001A678F">
        <w:rPr>
          <w:color w:val="000000"/>
          <w:sz w:val="28"/>
        </w:rPr>
        <w:lastRenderedPageBreak/>
        <w:t>Release/</w:t>
      </w:r>
      <w:r w:rsidRPr="001A678F">
        <w:rPr>
          <w:color w:val="000000"/>
          <w:sz w:val="28"/>
        </w:rPr>
        <w:t>Version Control</w:t>
      </w:r>
    </w:p>
    <w:p w:rsidR="00623651" w:rsidRPr="001A678F" w:rsidRDefault="00623651" w:rsidP="00623651">
      <w:pPr>
        <w:pStyle w:val="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2340"/>
        <w:gridCol w:w="6030"/>
      </w:tblGrid>
      <w:tr w:rsidR="00623651" w:rsidRPr="001A678F" w:rsidTr="006F7420">
        <w:tc>
          <w:tcPr>
            <w:tcW w:w="1188" w:type="dxa"/>
            <w:shd w:val="clear" w:color="auto" w:fill="C0C0C0"/>
          </w:tcPr>
          <w:p w:rsidR="00623651" w:rsidRPr="001A678F" w:rsidRDefault="00B04B5B" w:rsidP="006F7420">
            <w:pPr>
              <w:pStyle w:val="Text"/>
              <w:spacing w:before="120"/>
              <w:jc w:val="center"/>
            </w:pPr>
            <w:r w:rsidRPr="001A678F">
              <w:t>Release/</w:t>
            </w:r>
            <w:r w:rsidR="00623651" w:rsidRPr="001A678F">
              <w:t>Version</w:t>
            </w:r>
          </w:p>
        </w:tc>
        <w:tc>
          <w:tcPr>
            <w:tcW w:w="2340" w:type="dxa"/>
            <w:shd w:val="clear" w:color="auto" w:fill="C0C0C0"/>
          </w:tcPr>
          <w:p w:rsidR="00623651" w:rsidRPr="001A678F" w:rsidRDefault="00623651" w:rsidP="006F7420">
            <w:pPr>
              <w:pStyle w:val="Text"/>
              <w:spacing w:before="120"/>
              <w:jc w:val="center"/>
            </w:pPr>
            <w:r w:rsidRPr="001A678F">
              <w:t>Date</w:t>
            </w:r>
          </w:p>
        </w:tc>
        <w:tc>
          <w:tcPr>
            <w:tcW w:w="6030" w:type="dxa"/>
            <w:shd w:val="clear" w:color="auto" w:fill="C0C0C0"/>
          </w:tcPr>
          <w:p w:rsidR="00623651" w:rsidRPr="001A678F" w:rsidRDefault="00623651" w:rsidP="006F7420">
            <w:pPr>
              <w:pStyle w:val="Text"/>
              <w:spacing w:before="120"/>
              <w:jc w:val="center"/>
            </w:pPr>
            <w:r w:rsidRPr="001A678F">
              <w:t>Description of Changes</w:t>
            </w:r>
          </w:p>
        </w:tc>
      </w:tr>
      <w:tr w:rsidR="00CD701B" w:rsidRPr="001A678F" w:rsidTr="00A63426">
        <w:tc>
          <w:tcPr>
            <w:tcW w:w="1188" w:type="dxa"/>
            <w:vAlign w:val="center"/>
          </w:tcPr>
          <w:p w:rsidR="00CD701B" w:rsidRPr="001A678F" w:rsidRDefault="00CD701B" w:rsidP="00A63426">
            <w:pPr>
              <w:pStyle w:val="Text"/>
              <w:spacing w:after="0"/>
              <w:jc w:val="center"/>
            </w:pPr>
            <w:r w:rsidRPr="001A678F">
              <w:t>6.0</w:t>
            </w:r>
          </w:p>
        </w:tc>
        <w:tc>
          <w:tcPr>
            <w:tcW w:w="2340" w:type="dxa"/>
            <w:vAlign w:val="center"/>
          </w:tcPr>
          <w:p w:rsidR="00CD701B" w:rsidRPr="001A678F" w:rsidRDefault="00CD701B" w:rsidP="00A63426">
            <w:pPr>
              <w:pStyle w:val="Text"/>
              <w:spacing w:after="0"/>
              <w:jc w:val="center"/>
            </w:pPr>
            <w:r w:rsidRPr="001A678F">
              <w:t xml:space="preserve">September </w:t>
            </w:r>
            <w:r>
              <w:t>30</w:t>
            </w:r>
            <w:r w:rsidRPr="001A678F">
              <w:t>, 2009</w:t>
            </w:r>
          </w:p>
        </w:tc>
        <w:tc>
          <w:tcPr>
            <w:tcW w:w="6030" w:type="dxa"/>
            <w:vAlign w:val="center"/>
          </w:tcPr>
          <w:p w:rsidR="00CD701B" w:rsidRPr="001A678F" w:rsidRDefault="00CD701B" w:rsidP="00A63426">
            <w:pPr>
              <w:pStyle w:val="Text"/>
              <w:spacing w:after="0"/>
              <w:jc w:val="left"/>
            </w:pPr>
            <w:r w:rsidRPr="001A678F">
              <w:t>This release contains new functional requirements related to Foreign Military Sales Methodology.</w:t>
            </w:r>
          </w:p>
        </w:tc>
      </w:tr>
      <w:tr w:rsidR="00CD701B" w:rsidRPr="001A678F" w:rsidTr="00A63426">
        <w:tc>
          <w:tcPr>
            <w:tcW w:w="1188" w:type="dxa"/>
            <w:vAlign w:val="center"/>
          </w:tcPr>
          <w:p w:rsidR="00CD701B" w:rsidRPr="001A678F" w:rsidRDefault="00CD701B" w:rsidP="00A63426">
            <w:pPr>
              <w:pStyle w:val="Text"/>
              <w:spacing w:after="0"/>
              <w:jc w:val="center"/>
            </w:pPr>
            <w:r>
              <w:t>7</w:t>
            </w:r>
            <w:r w:rsidRPr="001A678F">
              <w:t>.0</w:t>
            </w:r>
          </w:p>
        </w:tc>
        <w:tc>
          <w:tcPr>
            <w:tcW w:w="2340" w:type="dxa"/>
            <w:vAlign w:val="center"/>
          </w:tcPr>
          <w:p w:rsidR="00CD701B" w:rsidRPr="001A678F" w:rsidRDefault="00CD701B" w:rsidP="00A63426">
            <w:pPr>
              <w:pStyle w:val="Text"/>
              <w:spacing w:after="0"/>
              <w:jc w:val="center"/>
            </w:pPr>
            <w:r>
              <w:t>July 30</w:t>
            </w:r>
            <w:r w:rsidRPr="001A678F">
              <w:t>, 20</w:t>
            </w:r>
            <w:r>
              <w:t>10</w:t>
            </w:r>
          </w:p>
        </w:tc>
        <w:tc>
          <w:tcPr>
            <w:tcW w:w="6030" w:type="dxa"/>
            <w:vAlign w:val="center"/>
          </w:tcPr>
          <w:p w:rsidR="00CD701B" w:rsidRPr="001A678F" w:rsidRDefault="00CD701B" w:rsidP="00A63426">
            <w:pPr>
              <w:pStyle w:val="Text"/>
              <w:spacing w:after="0"/>
              <w:jc w:val="left"/>
            </w:pPr>
            <w:r w:rsidRPr="001A678F">
              <w:t xml:space="preserve">This release contains </w:t>
            </w:r>
            <w:r>
              <w:t xml:space="preserve">updates to the </w:t>
            </w:r>
            <w:r w:rsidRPr="001A678F">
              <w:t>Foreign Military Sales functional requirements.</w:t>
            </w:r>
          </w:p>
        </w:tc>
      </w:tr>
      <w:tr w:rsidR="00A24072" w:rsidRPr="001A678F" w:rsidTr="00A13444">
        <w:tc>
          <w:tcPr>
            <w:tcW w:w="1188" w:type="dxa"/>
            <w:vAlign w:val="center"/>
          </w:tcPr>
          <w:p w:rsidR="00A24072" w:rsidRPr="001A678F" w:rsidRDefault="00A24072" w:rsidP="00A13444">
            <w:pPr>
              <w:pStyle w:val="Text"/>
              <w:spacing w:after="0"/>
              <w:jc w:val="center"/>
            </w:pPr>
            <w:r>
              <w:t>8.0</w:t>
            </w:r>
          </w:p>
        </w:tc>
        <w:tc>
          <w:tcPr>
            <w:tcW w:w="2340" w:type="dxa"/>
            <w:vAlign w:val="center"/>
          </w:tcPr>
          <w:p w:rsidR="00A24072" w:rsidRPr="001A678F" w:rsidRDefault="00A24072" w:rsidP="00A13444">
            <w:pPr>
              <w:pStyle w:val="Text"/>
              <w:spacing w:after="0"/>
              <w:jc w:val="center"/>
            </w:pPr>
            <w:r>
              <w:t>January 31, 2011</w:t>
            </w:r>
          </w:p>
        </w:tc>
        <w:tc>
          <w:tcPr>
            <w:tcW w:w="6030" w:type="dxa"/>
            <w:vAlign w:val="center"/>
          </w:tcPr>
          <w:p w:rsidR="00A24072" w:rsidRPr="001A678F" w:rsidRDefault="00A24072" w:rsidP="00DD09F5">
            <w:pPr>
              <w:pStyle w:val="Text"/>
              <w:spacing w:after="0"/>
              <w:jc w:val="left"/>
            </w:pPr>
            <w:r w:rsidRPr="001A678F">
              <w:t xml:space="preserve">This release contains </w:t>
            </w:r>
            <w:r>
              <w:t xml:space="preserve">updates to the </w:t>
            </w:r>
            <w:r w:rsidRPr="001A678F">
              <w:t>Foreign Military Sales functional requirements.</w:t>
            </w:r>
          </w:p>
        </w:tc>
      </w:tr>
      <w:tr w:rsidR="00A24072" w:rsidRPr="001A678F" w:rsidTr="00A13444">
        <w:tc>
          <w:tcPr>
            <w:tcW w:w="1188" w:type="dxa"/>
            <w:vAlign w:val="center"/>
          </w:tcPr>
          <w:p w:rsidR="00A24072" w:rsidRPr="001A678F" w:rsidRDefault="00D902D5" w:rsidP="00A13444">
            <w:pPr>
              <w:pStyle w:val="Text"/>
              <w:spacing w:after="0"/>
              <w:jc w:val="center"/>
            </w:pPr>
            <w:r>
              <w:t>9.0</w:t>
            </w:r>
          </w:p>
        </w:tc>
        <w:tc>
          <w:tcPr>
            <w:tcW w:w="2340" w:type="dxa"/>
            <w:vAlign w:val="center"/>
          </w:tcPr>
          <w:p w:rsidR="00A24072" w:rsidRPr="001A678F" w:rsidRDefault="00D902D5" w:rsidP="00A13444">
            <w:pPr>
              <w:pStyle w:val="Text"/>
              <w:spacing w:after="0"/>
              <w:jc w:val="center"/>
            </w:pPr>
            <w:r>
              <w:t>May 31, 2011</w:t>
            </w:r>
          </w:p>
        </w:tc>
        <w:tc>
          <w:tcPr>
            <w:tcW w:w="6030" w:type="dxa"/>
            <w:vAlign w:val="center"/>
          </w:tcPr>
          <w:p w:rsidR="00A24072" w:rsidRPr="001A678F" w:rsidRDefault="00D902D5" w:rsidP="006F7420">
            <w:pPr>
              <w:pStyle w:val="Text"/>
              <w:spacing w:after="0"/>
              <w:jc w:val="left"/>
            </w:pPr>
            <w:r w:rsidRPr="001A678F">
              <w:t xml:space="preserve">This release contains </w:t>
            </w:r>
            <w:r>
              <w:t xml:space="preserve">updates to the </w:t>
            </w:r>
            <w:r w:rsidRPr="001A678F">
              <w:t>Foreign Military Sales functional requirements.</w:t>
            </w:r>
          </w:p>
        </w:tc>
      </w:tr>
    </w:tbl>
    <w:p w:rsidR="00623651" w:rsidRPr="001A678F" w:rsidRDefault="00623651" w:rsidP="00623651">
      <w:pPr>
        <w:pStyle w:val="Text"/>
      </w:pPr>
    </w:p>
    <w:p w:rsidR="00623651" w:rsidRPr="001A678F" w:rsidRDefault="00623651" w:rsidP="00623651">
      <w:pPr>
        <w:pStyle w:val="Text"/>
      </w:pPr>
    </w:p>
    <w:p w:rsidR="00623651" w:rsidRPr="001A678F" w:rsidRDefault="00623651" w:rsidP="00623651">
      <w:pPr>
        <w:pStyle w:val="Text"/>
      </w:pPr>
    </w:p>
    <w:p w:rsidR="00B04B5B" w:rsidRPr="001A678F" w:rsidRDefault="00B04B5B" w:rsidP="00623651">
      <w:pPr>
        <w:pStyle w:val="Text"/>
      </w:pPr>
    </w:p>
    <w:p w:rsidR="00B04B5B" w:rsidRPr="001A678F" w:rsidRDefault="00B04B5B" w:rsidP="00623651">
      <w:pPr>
        <w:pStyle w:val="Text"/>
      </w:pPr>
    </w:p>
    <w:p w:rsidR="00623651" w:rsidRPr="001A678F" w:rsidRDefault="00A13444" w:rsidP="00623651">
      <w:pPr>
        <w:jc w:val="center"/>
        <w:rPr>
          <w:u w:val="single"/>
        </w:rPr>
      </w:pPr>
      <w:r>
        <w:br w:type="page"/>
      </w:r>
      <w:r w:rsidR="00623651" w:rsidRPr="001A678F">
        <w:rPr>
          <w:u w:val="single"/>
        </w:rPr>
        <w:lastRenderedPageBreak/>
        <w:t>Table of Contents</w:t>
      </w:r>
      <w:r w:rsidR="00F70825" w:rsidRPr="001A678F">
        <w:rPr>
          <w:u w:val="single"/>
        </w:rPr>
        <w:t xml:space="preserve"> </w:t>
      </w:r>
    </w:p>
    <w:p w:rsidR="00623651" w:rsidRPr="001A678F" w:rsidRDefault="00623651" w:rsidP="00623651"/>
    <w:p w:rsidR="00573E2C" w:rsidRDefault="004F3310">
      <w:pPr>
        <w:pStyle w:val="TOC1"/>
        <w:rPr>
          <w:rFonts w:asciiTheme="minorHAnsi" w:eastAsiaTheme="minorEastAsia" w:hAnsiTheme="minorHAnsi" w:cstheme="minorBidi"/>
          <w:b w:val="0"/>
          <w:bCs w:val="0"/>
          <w:caps w:val="0"/>
          <w:noProof/>
          <w:sz w:val="22"/>
          <w:szCs w:val="22"/>
        </w:rPr>
      </w:pPr>
      <w:r w:rsidRPr="001A678F">
        <w:fldChar w:fldCharType="begin"/>
      </w:r>
      <w:r w:rsidR="008E3DD6" w:rsidRPr="001A678F">
        <w:instrText xml:space="preserve"> TOC \o "2-2" \t "Heading 1,1,Level 1,1,Level 2,2,Level 3,3,Title,1" </w:instrText>
      </w:r>
      <w:r w:rsidRPr="001A678F">
        <w:fldChar w:fldCharType="separate"/>
      </w:r>
      <w:r w:rsidR="00573E2C">
        <w:rPr>
          <w:noProof/>
        </w:rPr>
        <w:t>1.0</w:t>
      </w:r>
      <w:r w:rsidR="00573E2C">
        <w:rPr>
          <w:rFonts w:asciiTheme="minorHAnsi" w:eastAsiaTheme="minorEastAsia" w:hAnsiTheme="minorHAnsi" w:cstheme="minorBidi"/>
          <w:b w:val="0"/>
          <w:bCs w:val="0"/>
          <w:caps w:val="0"/>
          <w:noProof/>
          <w:sz w:val="22"/>
          <w:szCs w:val="22"/>
        </w:rPr>
        <w:tab/>
      </w:r>
      <w:r w:rsidR="00573E2C">
        <w:rPr>
          <w:noProof/>
        </w:rPr>
        <w:t>Introduction</w:t>
      </w:r>
      <w:r w:rsidR="00573E2C">
        <w:rPr>
          <w:noProof/>
        </w:rPr>
        <w:tab/>
      </w:r>
      <w:r w:rsidR="00573E2C">
        <w:rPr>
          <w:noProof/>
        </w:rPr>
        <w:fldChar w:fldCharType="begin"/>
      </w:r>
      <w:r w:rsidR="00573E2C">
        <w:rPr>
          <w:noProof/>
        </w:rPr>
        <w:instrText xml:space="preserve"> PAGEREF _Toc294005711 \h </w:instrText>
      </w:r>
      <w:r w:rsidR="00573E2C">
        <w:rPr>
          <w:noProof/>
        </w:rPr>
      </w:r>
      <w:r w:rsidR="00573E2C">
        <w:rPr>
          <w:noProof/>
        </w:rPr>
        <w:fldChar w:fldCharType="separate"/>
      </w:r>
      <w:r w:rsidR="00573E2C">
        <w:rPr>
          <w:noProof/>
        </w:rPr>
        <w:t>1</w:t>
      </w:r>
      <w:r w:rsidR="00573E2C">
        <w:rPr>
          <w:noProof/>
        </w:rPr>
        <w:fldChar w:fldCharType="end"/>
      </w:r>
    </w:p>
    <w:p w:rsidR="00573E2C" w:rsidRDefault="00573E2C">
      <w:pPr>
        <w:pStyle w:val="TOC2"/>
        <w:tabs>
          <w:tab w:val="left" w:pos="880"/>
          <w:tab w:val="right" w:leader="dot" w:pos="9350"/>
        </w:tabs>
        <w:rPr>
          <w:rFonts w:asciiTheme="minorHAnsi" w:eastAsiaTheme="minorEastAsia" w:hAnsiTheme="minorHAnsi" w:cstheme="minorBidi"/>
          <w:smallCaps w:val="0"/>
          <w:noProof/>
          <w:sz w:val="22"/>
          <w:szCs w:val="22"/>
        </w:rPr>
      </w:pPr>
      <w:r>
        <w:rPr>
          <w:noProof/>
        </w:rPr>
        <w:t>1.1</w:t>
      </w:r>
      <w:r>
        <w:rPr>
          <w:rFonts w:asciiTheme="minorHAnsi" w:eastAsiaTheme="minorEastAsia" w:hAnsiTheme="minorHAnsi" w:cstheme="minorBidi"/>
          <w:smallCaps w:val="0"/>
          <w:noProof/>
          <w:sz w:val="22"/>
          <w:szCs w:val="22"/>
        </w:rPr>
        <w:tab/>
      </w:r>
      <w:r>
        <w:rPr>
          <w:noProof/>
        </w:rPr>
        <w:t>Background</w:t>
      </w:r>
      <w:r>
        <w:rPr>
          <w:noProof/>
        </w:rPr>
        <w:tab/>
      </w:r>
      <w:r>
        <w:rPr>
          <w:noProof/>
        </w:rPr>
        <w:fldChar w:fldCharType="begin"/>
      </w:r>
      <w:r>
        <w:rPr>
          <w:noProof/>
        </w:rPr>
        <w:instrText xml:space="preserve"> PAGEREF _Toc294005712 \h </w:instrText>
      </w:r>
      <w:r>
        <w:rPr>
          <w:noProof/>
        </w:rPr>
      </w:r>
      <w:r>
        <w:rPr>
          <w:noProof/>
        </w:rPr>
        <w:fldChar w:fldCharType="separate"/>
      </w:r>
      <w:r>
        <w:rPr>
          <w:noProof/>
        </w:rPr>
        <w:t>1</w:t>
      </w:r>
      <w:r>
        <w:rPr>
          <w:noProof/>
        </w:rPr>
        <w:fldChar w:fldCharType="end"/>
      </w:r>
    </w:p>
    <w:p w:rsidR="00573E2C" w:rsidRDefault="00573E2C">
      <w:pPr>
        <w:pStyle w:val="TOC2"/>
        <w:tabs>
          <w:tab w:val="left" w:pos="880"/>
          <w:tab w:val="right" w:leader="dot" w:pos="9350"/>
        </w:tabs>
        <w:rPr>
          <w:rFonts w:asciiTheme="minorHAnsi" w:eastAsiaTheme="minorEastAsia" w:hAnsiTheme="minorHAnsi" w:cstheme="minorBidi"/>
          <w:smallCaps w:val="0"/>
          <w:noProof/>
          <w:sz w:val="22"/>
          <w:szCs w:val="22"/>
        </w:rPr>
      </w:pPr>
      <w:r>
        <w:rPr>
          <w:noProof/>
        </w:rPr>
        <w:t>1.2</w:t>
      </w:r>
      <w:r>
        <w:rPr>
          <w:rFonts w:asciiTheme="minorHAnsi" w:eastAsiaTheme="minorEastAsia" w:hAnsiTheme="minorHAnsi" w:cstheme="minorBidi"/>
          <w:smallCaps w:val="0"/>
          <w:noProof/>
          <w:sz w:val="22"/>
          <w:szCs w:val="22"/>
        </w:rPr>
        <w:tab/>
      </w:r>
      <w:r>
        <w:rPr>
          <w:noProof/>
        </w:rPr>
        <w:t>Document Purpose</w:t>
      </w:r>
      <w:r>
        <w:rPr>
          <w:noProof/>
        </w:rPr>
        <w:tab/>
      </w:r>
      <w:r>
        <w:rPr>
          <w:noProof/>
        </w:rPr>
        <w:fldChar w:fldCharType="begin"/>
      </w:r>
      <w:r>
        <w:rPr>
          <w:noProof/>
        </w:rPr>
        <w:instrText xml:space="preserve"> PAGEREF _Toc294005713 \h </w:instrText>
      </w:r>
      <w:r>
        <w:rPr>
          <w:noProof/>
        </w:rPr>
      </w:r>
      <w:r>
        <w:rPr>
          <w:noProof/>
        </w:rPr>
        <w:fldChar w:fldCharType="separate"/>
      </w:r>
      <w:r>
        <w:rPr>
          <w:noProof/>
        </w:rPr>
        <w:t>1</w:t>
      </w:r>
      <w:r>
        <w:rPr>
          <w:noProof/>
        </w:rPr>
        <w:fldChar w:fldCharType="end"/>
      </w:r>
    </w:p>
    <w:p w:rsidR="00573E2C" w:rsidRDefault="00573E2C">
      <w:pPr>
        <w:pStyle w:val="TOC2"/>
        <w:tabs>
          <w:tab w:val="left" w:pos="880"/>
          <w:tab w:val="right" w:leader="dot" w:pos="9350"/>
        </w:tabs>
        <w:rPr>
          <w:rFonts w:asciiTheme="minorHAnsi" w:eastAsiaTheme="minorEastAsia" w:hAnsiTheme="minorHAnsi" w:cstheme="minorBidi"/>
          <w:smallCaps w:val="0"/>
          <w:noProof/>
          <w:sz w:val="22"/>
          <w:szCs w:val="22"/>
        </w:rPr>
      </w:pPr>
      <w:r>
        <w:rPr>
          <w:noProof/>
        </w:rPr>
        <w:t>1.3</w:t>
      </w:r>
      <w:r>
        <w:rPr>
          <w:rFonts w:asciiTheme="minorHAnsi" w:eastAsiaTheme="minorEastAsia" w:hAnsiTheme="minorHAnsi" w:cstheme="minorBidi"/>
          <w:smallCaps w:val="0"/>
          <w:noProof/>
          <w:sz w:val="22"/>
          <w:szCs w:val="22"/>
        </w:rPr>
        <w:tab/>
      </w:r>
      <w:r>
        <w:rPr>
          <w:noProof/>
        </w:rPr>
        <w:t>Scope</w:t>
      </w:r>
      <w:r>
        <w:rPr>
          <w:noProof/>
        </w:rPr>
        <w:tab/>
      </w:r>
      <w:r>
        <w:rPr>
          <w:noProof/>
        </w:rPr>
        <w:fldChar w:fldCharType="begin"/>
      </w:r>
      <w:r>
        <w:rPr>
          <w:noProof/>
        </w:rPr>
        <w:instrText xml:space="preserve"> PAGEREF _Toc294005714 \h </w:instrText>
      </w:r>
      <w:r>
        <w:rPr>
          <w:noProof/>
        </w:rPr>
      </w:r>
      <w:r>
        <w:rPr>
          <w:noProof/>
        </w:rPr>
        <w:fldChar w:fldCharType="separate"/>
      </w:r>
      <w:r>
        <w:rPr>
          <w:noProof/>
        </w:rPr>
        <w:t>1</w:t>
      </w:r>
      <w:r>
        <w:rPr>
          <w:noProof/>
        </w:rPr>
        <w:fldChar w:fldCharType="end"/>
      </w:r>
    </w:p>
    <w:p w:rsidR="00573E2C" w:rsidRDefault="00573E2C">
      <w:pPr>
        <w:pStyle w:val="TOC2"/>
        <w:tabs>
          <w:tab w:val="left" w:pos="880"/>
          <w:tab w:val="right" w:leader="dot" w:pos="9350"/>
        </w:tabs>
        <w:rPr>
          <w:rFonts w:asciiTheme="minorHAnsi" w:eastAsiaTheme="minorEastAsia" w:hAnsiTheme="minorHAnsi" w:cstheme="minorBidi"/>
          <w:smallCaps w:val="0"/>
          <w:noProof/>
          <w:sz w:val="22"/>
          <w:szCs w:val="22"/>
        </w:rPr>
      </w:pPr>
      <w:r>
        <w:rPr>
          <w:noProof/>
        </w:rPr>
        <w:t>1.4</w:t>
      </w:r>
      <w:r>
        <w:rPr>
          <w:rFonts w:asciiTheme="minorHAnsi" w:eastAsiaTheme="minorEastAsia" w:hAnsiTheme="minorHAnsi" w:cstheme="minorBidi"/>
          <w:smallCaps w:val="0"/>
          <w:noProof/>
          <w:sz w:val="22"/>
          <w:szCs w:val="22"/>
        </w:rPr>
        <w:tab/>
      </w:r>
      <w:r>
        <w:rPr>
          <w:noProof/>
        </w:rPr>
        <w:t>Definitions</w:t>
      </w:r>
      <w:r>
        <w:rPr>
          <w:noProof/>
        </w:rPr>
        <w:tab/>
      </w:r>
      <w:r>
        <w:rPr>
          <w:noProof/>
        </w:rPr>
        <w:fldChar w:fldCharType="begin"/>
      </w:r>
      <w:r>
        <w:rPr>
          <w:noProof/>
        </w:rPr>
        <w:instrText xml:space="preserve"> PAGEREF _Toc294005715 \h </w:instrText>
      </w:r>
      <w:r>
        <w:rPr>
          <w:noProof/>
        </w:rPr>
      </w:r>
      <w:r>
        <w:rPr>
          <w:noProof/>
        </w:rPr>
        <w:fldChar w:fldCharType="separate"/>
      </w:r>
      <w:r>
        <w:rPr>
          <w:noProof/>
        </w:rPr>
        <w:t>2</w:t>
      </w:r>
      <w:r>
        <w:rPr>
          <w:noProof/>
        </w:rPr>
        <w:fldChar w:fldCharType="end"/>
      </w:r>
    </w:p>
    <w:p w:rsidR="00573E2C" w:rsidRDefault="00573E2C">
      <w:pPr>
        <w:pStyle w:val="TOC1"/>
        <w:rPr>
          <w:rFonts w:asciiTheme="minorHAnsi" w:eastAsiaTheme="minorEastAsia" w:hAnsiTheme="minorHAnsi" w:cstheme="minorBidi"/>
          <w:b w:val="0"/>
          <w:bCs w:val="0"/>
          <w:caps w:val="0"/>
          <w:noProof/>
          <w:sz w:val="22"/>
          <w:szCs w:val="22"/>
        </w:rPr>
      </w:pPr>
      <w:r>
        <w:rPr>
          <w:noProof/>
        </w:rPr>
        <w:t>2.0</w:t>
      </w:r>
      <w:r>
        <w:rPr>
          <w:rFonts w:asciiTheme="minorHAnsi" w:eastAsiaTheme="minorEastAsia" w:hAnsiTheme="minorHAnsi" w:cstheme="minorBidi"/>
          <w:b w:val="0"/>
          <w:bCs w:val="0"/>
          <w:caps w:val="0"/>
          <w:noProof/>
          <w:sz w:val="22"/>
          <w:szCs w:val="22"/>
        </w:rPr>
        <w:tab/>
      </w:r>
      <w:r>
        <w:rPr>
          <w:noProof/>
        </w:rPr>
        <w:t>The Enterprise Functional Requirements Program</w:t>
      </w:r>
      <w:r>
        <w:rPr>
          <w:noProof/>
        </w:rPr>
        <w:tab/>
      </w:r>
      <w:r>
        <w:rPr>
          <w:noProof/>
        </w:rPr>
        <w:fldChar w:fldCharType="begin"/>
      </w:r>
      <w:r>
        <w:rPr>
          <w:noProof/>
        </w:rPr>
        <w:instrText xml:space="preserve"> PAGEREF _Toc294005716 \h </w:instrText>
      </w:r>
      <w:r>
        <w:rPr>
          <w:noProof/>
        </w:rPr>
      </w:r>
      <w:r>
        <w:rPr>
          <w:noProof/>
        </w:rPr>
        <w:fldChar w:fldCharType="separate"/>
      </w:r>
      <w:r>
        <w:rPr>
          <w:noProof/>
        </w:rPr>
        <w:t>3</w:t>
      </w:r>
      <w:r>
        <w:rPr>
          <w:noProof/>
        </w:rPr>
        <w:fldChar w:fldCharType="end"/>
      </w:r>
    </w:p>
    <w:p w:rsidR="00573E2C" w:rsidRDefault="00573E2C">
      <w:pPr>
        <w:pStyle w:val="TOC2"/>
        <w:tabs>
          <w:tab w:val="left" w:pos="880"/>
          <w:tab w:val="right" w:leader="dot" w:pos="9350"/>
        </w:tabs>
        <w:rPr>
          <w:rFonts w:asciiTheme="minorHAnsi" w:eastAsiaTheme="minorEastAsia" w:hAnsiTheme="minorHAnsi" w:cstheme="minorBidi"/>
          <w:smallCaps w:val="0"/>
          <w:noProof/>
          <w:sz w:val="22"/>
          <w:szCs w:val="22"/>
        </w:rPr>
      </w:pPr>
      <w:r>
        <w:rPr>
          <w:noProof/>
        </w:rPr>
        <w:t>2.1</w:t>
      </w:r>
      <w:r>
        <w:rPr>
          <w:rFonts w:asciiTheme="minorHAnsi" w:eastAsiaTheme="minorEastAsia" w:hAnsiTheme="minorHAnsi" w:cstheme="minorBidi"/>
          <w:smallCaps w:val="0"/>
          <w:noProof/>
          <w:sz w:val="22"/>
          <w:szCs w:val="22"/>
        </w:rPr>
        <w:tab/>
      </w:r>
      <w:r>
        <w:rPr>
          <w:noProof/>
        </w:rPr>
        <w:t>Overview</w:t>
      </w:r>
      <w:r>
        <w:rPr>
          <w:noProof/>
        </w:rPr>
        <w:tab/>
      </w:r>
      <w:r>
        <w:rPr>
          <w:noProof/>
        </w:rPr>
        <w:fldChar w:fldCharType="begin"/>
      </w:r>
      <w:r>
        <w:rPr>
          <w:noProof/>
        </w:rPr>
        <w:instrText xml:space="preserve"> PAGEREF _Toc294005717 \h </w:instrText>
      </w:r>
      <w:r>
        <w:rPr>
          <w:noProof/>
        </w:rPr>
      </w:r>
      <w:r>
        <w:rPr>
          <w:noProof/>
        </w:rPr>
        <w:fldChar w:fldCharType="separate"/>
      </w:r>
      <w:r>
        <w:rPr>
          <w:noProof/>
        </w:rPr>
        <w:t>3</w:t>
      </w:r>
      <w:r>
        <w:rPr>
          <w:noProof/>
        </w:rPr>
        <w:fldChar w:fldCharType="end"/>
      </w:r>
    </w:p>
    <w:p w:rsidR="00573E2C" w:rsidRDefault="00573E2C">
      <w:pPr>
        <w:pStyle w:val="TOC2"/>
        <w:tabs>
          <w:tab w:val="left" w:pos="880"/>
          <w:tab w:val="right" w:leader="dot" w:pos="9350"/>
        </w:tabs>
        <w:rPr>
          <w:rFonts w:asciiTheme="minorHAnsi" w:eastAsiaTheme="minorEastAsia" w:hAnsiTheme="minorHAnsi" w:cstheme="minorBidi"/>
          <w:smallCaps w:val="0"/>
          <w:noProof/>
          <w:sz w:val="22"/>
          <w:szCs w:val="22"/>
        </w:rPr>
      </w:pPr>
      <w:r>
        <w:rPr>
          <w:noProof/>
        </w:rPr>
        <w:t>2.2</w:t>
      </w:r>
      <w:r>
        <w:rPr>
          <w:rFonts w:asciiTheme="minorHAnsi" w:eastAsiaTheme="minorEastAsia" w:hAnsiTheme="minorHAnsi" w:cstheme="minorBidi"/>
          <w:smallCaps w:val="0"/>
          <w:noProof/>
          <w:sz w:val="22"/>
          <w:szCs w:val="22"/>
        </w:rPr>
        <w:tab/>
      </w:r>
      <w:r>
        <w:rPr>
          <w:noProof/>
        </w:rPr>
        <w:t>Functional Requirements Development Methodology</w:t>
      </w:r>
      <w:r>
        <w:rPr>
          <w:noProof/>
        </w:rPr>
        <w:tab/>
      </w:r>
      <w:r>
        <w:rPr>
          <w:noProof/>
        </w:rPr>
        <w:fldChar w:fldCharType="begin"/>
      </w:r>
      <w:r>
        <w:rPr>
          <w:noProof/>
        </w:rPr>
        <w:instrText xml:space="preserve"> PAGEREF _Toc294005718 \h </w:instrText>
      </w:r>
      <w:r>
        <w:rPr>
          <w:noProof/>
        </w:rPr>
      </w:r>
      <w:r>
        <w:rPr>
          <w:noProof/>
        </w:rPr>
        <w:fldChar w:fldCharType="separate"/>
      </w:r>
      <w:r>
        <w:rPr>
          <w:noProof/>
        </w:rPr>
        <w:t>4</w:t>
      </w:r>
      <w:r>
        <w:rPr>
          <w:noProof/>
        </w:rPr>
        <w:fldChar w:fldCharType="end"/>
      </w:r>
    </w:p>
    <w:p w:rsidR="00573E2C" w:rsidRDefault="00573E2C">
      <w:pPr>
        <w:pStyle w:val="TOC2"/>
        <w:tabs>
          <w:tab w:val="left" w:pos="880"/>
          <w:tab w:val="right" w:leader="dot" w:pos="9350"/>
        </w:tabs>
        <w:rPr>
          <w:rFonts w:asciiTheme="minorHAnsi" w:eastAsiaTheme="minorEastAsia" w:hAnsiTheme="minorHAnsi" w:cstheme="minorBidi"/>
          <w:smallCaps w:val="0"/>
          <w:noProof/>
          <w:sz w:val="22"/>
          <w:szCs w:val="22"/>
        </w:rPr>
      </w:pPr>
      <w:r>
        <w:rPr>
          <w:noProof/>
        </w:rPr>
        <w:t>2.3</w:t>
      </w:r>
      <w:r>
        <w:rPr>
          <w:rFonts w:asciiTheme="minorHAnsi" w:eastAsiaTheme="minorEastAsia" w:hAnsiTheme="minorHAnsi" w:cstheme="minorBidi"/>
          <w:smallCaps w:val="0"/>
          <w:noProof/>
          <w:sz w:val="22"/>
          <w:szCs w:val="22"/>
        </w:rPr>
        <w:tab/>
      </w:r>
      <w:r>
        <w:rPr>
          <w:noProof/>
        </w:rPr>
        <w:t>Requirement Identification Format</w:t>
      </w:r>
      <w:r>
        <w:rPr>
          <w:noProof/>
        </w:rPr>
        <w:tab/>
      </w:r>
      <w:r>
        <w:rPr>
          <w:noProof/>
        </w:rPr>
        <w:fldChar w:fldCharType="begin"/>
      </w:r>
      <w:r>
        <w:rPr>
          <w:noProof/>
        </w:rPr>
        <w:instrText xml:space="preserve"> PAGEREF _Toc294005719 \h </w:instrText>
      </w:r>
      <w:r>
        <w:rPr>
          <w:noProof/>
        </w:rPr>
      </w:r>
      <w:r>
        <w:rPr>
          <w:noProof/>
        </w:rPr>
        <w:fldChar w:fldCharType="separate"/>
      </w:r>
      <w:r>
        <w:rPr>
          <w:noProof/>
        </w:rPr>
        <w:t>4</w:t>
      </w:r>
      <w:r>
        <w:rPr>
          <w:noProof/>
        </w:rPr>
        <w:fldChar w:fldCharType="end"/>
      </w:r>
    </w:p>
    <w:p w:rsidR="00573E2C" w:rsidRDefault="00573E2C">
      <w:pPr>
        <w:pStyle w:val="TOC1"/>
        <w:rPr>
          <w:rFonts w:asciiTheme="minorHAnsi" w:eastAsiaTheme="minorEastAsia" w:hAnsiTheme="minorHAnsi" w:cstheme="minorBidi"/>
          <w:b w:val="0"/>
          <w:bCs w:val="0"/>
          <w:caps w:val="0"/>
          <w:noProof/>
          <w:sz w:val="22"/>
          <w:szCs w:val="22"/>
        </w:rPr>
      </w:pPr>
      <w:r>
        <w:rPr>
          <w:noProof/>
        </w:rPr>
        <w:t>3.0</w:t>
      </w:r>
      <w:r>
        <w:rPr>
          <w:rFonts w:asciiTheme="minorHAnsi" w:eastAsiaTheme="minorEastAsia" w:hAnsiTheme="minorHAnsi" w:cstheme="minorBidi"/>
          <w:b w:val="0"/>
          <w:bCs w:val="0"/>
          <w:caps w:val="0"/>
          <w:noProof/>
          <w:sz w:val="22"/>
          <w:szCs w:val="22"/>
        </w:rPr>
        <w:tab/>
      </w:r>
      <w:r>
        <w:rPr>
          <w:noProof/>
        </w:rPr>
        <w:t>Foreign Military Sales Concept of Operation</w:t>
      </w:r>
      <w:r>
        <w:rPr>
          <w:noProof/>
        </w:rPr>
        <w:tab/>
      </w:r>
      <w:r>
        <w:rPr>
          <w:noProof/>
        </w:rPr>
        <w:fldChar w:fldCharType="begin"/>
      </w:r>
      <w:r>
        <w:rPr>
          <w:noProof/>
        </w:rPr>
        <w:instrText xml:space="preserve"> PAGEREF _Toc294005720 \h </w:instrText>
      </w:r>
      <w:r>
        <w:rPr>
          <w:noProof/>
        </w:rPr>
      </w:r>
      <w:r>
        <w:rPr>
          <w:noProof/>
        </w:rPr>
        <w:fldChar w:fldCharType="separate"/>
      </w:r>
      <w:r>
        <w:rPr>
          <w:noProof/>
        </w:rPr>
        <w:t>5</w:t>
      </w:r>
      <w:r>
        <w:rPr>
          <w:noProof/>
        </w:rPr>
        <w:fldChar w:fldCharType="end"/>
      </w:r>
    </w:p>
    <w:p w:rsidR="00573E2C" w:rsidRDefault="00573E2C">
      <w:pPr>
        <w:pStyle w:val="TOC2"/>
        <w:tabs>
          <w:tab w:val="left" w:pos="880"/>
          <w:tab w:val="right" w:leader="dot" w:pos="9350"/>
        </w:tabs>
        <w:rPr>
          <w:rFonts w:asciiTheme="minorHAnsi" w:eastAsiaTheme="minorEastAsia" w:hAnsiTheme="minorHAnsi" w:cstheme="minorBidi"/>
          <w:smallCaps w:val="0"/>
          <w:noProof/>
          <w:sz w:val="22"/>
          <w:szCs w:val="22"/>
        </w:rPr>
      </w:pPr>
      <w:r>
        <w:rPr>
          <w:noProof/>
        </w:rPr>
        <w:t>3.1</w:t>
      </w:r>
      <w:r>
        <w:rPr>
          <w:rFonts w:asciiTheme="minorHAnsi" w:eastAsiaTheme="minorEastAsia" w:hAnsiTheme="minorHAnsi" w:cstheme="minorBidi"/>
          <w:smallCaps w:val="0"/>
          <w:noProof/>
          <w:sz w:val="22"/>
          <w:szCs w:val="22"/>
        </w:rPr>
        <w:tab/>
      </w:r>
      <w:r>
        <w:rPr>
          <w:noProof/>
        </w:rPr>
        <w:t>Foreign Military Sales Functional Overview</w:t>
      </w:r>
      <w:r>
        <w:rPr>
          <w:noProof/>
        </w:rPr>
        <w:tab/>
      </w:r>
      <w:r>
        <w:rPr>
          <w:noProof/>
        </w:rPr>
        <w:fldChar w:fldCharType="begin"/>
      </w:r>
      <w:r>
        <w:rPr>
          <w:noProof/>
        </w:rPr>
        <w:instrText xml:space="preserve"> PAGEREF _Toc294005721 \h </w:instrText>
      </w:r>
      <w:r>
        <w:rPr>
          <w:noProof/>
        </w:rPr>
      </w:r>
      <w:r>
        <w:rPr>
          <w:noProof/>
        </w:rPr>
        <w:fldChar w:fldCharType="separate"/>
      </w:r>
      <w:r>
        <w:rPr>
          <w:noProof/>
        </w:rPr>
        <w:t>5</w:t>
      </w:r>
      <w:r>
        <w:rPr>
          <w:noProof/>
        </w:rPr>
        <w:fldChar w:fldCharType="end"/>
      </w:r>
    </w:p>
    <w:p w:rsidR="00573E2C" w:rsidRDefault="00573E2C">
      <w:pPr>
        <w:pStyle w:val="TOC2"/>
        <w:tabs>
          <w:tab w:val="left" w:pos="880"/>
          <w:tab w:val="right" w:leader="dot" w:pos="9350"/>
        </w:tabs>
        <w:rPr>
          <w:rFonts w:asciiTheme="minorHAnsi" w:eastAsiaTheme="minorEastAsia" w:hAnsiTheme="minorHAnsi" w:cstheme="minorBidi"/>
          <w:smallCaps w:val="0"/>
          <w:noProof/>
          <w:sz w:val="22"/>
          <w:szCs w:val="22"/>
        </w:rPr>
      </w:pPr>
      <w:r>
        <w:rPr>
          <w:noProof/>
        </w:rPr>
        <w:t>3.2</w:t>
      </w:r>
      <w:r>
        <w:rPr>
          <w:rFonts w:asciiTheme="minorHAnsi" w:eastAsiaTheme="minorEastAsia" w:hAnsiTheme="minorHAnsi" w:cstheme="minorBidi"/>
          <w:smallCaps w:val="0"/>
          <w:noProof/>
          <w:sz w:val="22"/>
          <w:szCs w:val="22"/>
        </w:rPr>
        <w:tab/>
      </w:r>
      <w:r>
        <w:rPr>
          <w:noProof/>
        </w:rPr>
        <w:t>Foreign Military Sales Practices</w:t>
      </w:r>
      <w:r>
        <w:rPr>
          <w:noProof/>
        </w:rPr>
        <w:tab/>
      </w:r>
      <w:r>
        <w:rPr>
          <w:noProof/>
        </w:rPr>
        <w:fldChar w:fldCharType="begin"/>
      </w:r>
      <w:r>
        <w:rPr>
          <w:noProof/>
        </w:rPr>
        <w:instrText xml:space="preserve"> PAGEREF _Toc294005722 \h </w:instrText>
      </w:r>
      <w:r>
        <w:rPr>
          <w:noProof/>
        </w:rPr>
      </w:r>
      <w:r>
        <w:rPr>
          <w:noProof/>
        </w:rPr>
        <w:fldChar w:fldCharType="separate"/>
      </w:r>
      <w:r>
        <w:rPr>
          <w:noProof/>
        </w:rPr>
        <w:t>6</w:t>
      </w:r>
      <w:r>
        <w:rPr>
          <w:noProof/>
        </w:rPr>
        <w:fldChar w:fldCharType="end"/>
      </w:r>
    </w:p>
    <w:p w:rsidR="00573E2C" w:rsidRDefault="00573E2C">
      <w:pPr>
        <w:pStyle w:val="TOC2"/>
        <w:tabs>
          <w:tab w:val="left" w:pos="880"/>
          <w:tab w:val="right" w:leader="dot" w:pos="9350"/>
        </w:tabs>
        <w:rPr>
          <w:rFonts w:asciiTheme="minorHAnsi" w:eastAsiaTheme="minorEastAsia" w:hAnsiTheme="minorHAnsi" w:cstheme="minorBidi"/>
          <w:smallCaps w:val="0"/>
          <w:noProof/>
          <w:sz w:val="22"/>
          <w:szCs w:val="22"/>
        </w:rPr>
      </w:pPr>
      <w:r>
        <w:rPr>
          <w:noProof/>
        </w:rPr>
        <w:t>3.3</w:t>
      </w:r>
      <w:r>
        <w:rPr>
          <w:rFonts w:asciiTheme="minorHAnsi" w:eastAsiaTheme="minorEastAsia" w:hAnsiTheme="minorHAnsi" w:cstheme="minorBidi"/>
          <w:smallCaps w:val="0"/>
          <w:noProof/>
          <w:sz w:val="22"/>
          <w:szCs w:val="22"/>
        </w:rPr>
        <w:tab/>
      </w:r>
      <w:r>
        <w:rPr>
          <w:noProof/>
        </w:rPr>
        <w:t>Release 9.0 Scope</w:t>
      </w:r>
      <w:r>
        <w:rPr>
          <w:noProof/>
        </w:rPr>
        <w:tab/>
      </w:r>
      <w:r>
        <w:rPr>
          <w:noProof/>
        </w:rPr>
        <w:fldChar w:fldCharType="begin"/>
      </w:r>
      <w:r>
        <w:rPr>
          <w:noProof/>
        </w:rPr>
        <w:instrText xml:space="preserve"> PAGEREF _Toc294005723 \h </w:instrText>
      </w:r>
      <w:r>
        <w:rPr>
          <w:noProof/>
        </w:rPr>
      </w:r>
      <w:r>
        <w:rPr>
          <w:noProof/>
        </w:rPr>
        <w:fldChar w:fldCharType="separate"/>
      </w:r>
      <w:r>
        <w:rPr>
          <w:noProof/>
        </w:rPr>
        <w:t>6</w:t>
      </w:r>
      <w:r>
        <w:rPr>
          <w:noProof/>
        </w:rPr>
        <w:fldChar w:fldCharType="end"/>
      </w:r>
    </w:p>
    <w:p w:rsidR="00573E2C" w:rsidRDefault="00573E2C">
      <w:pPr>
        <w:pStyle w:val="TOC3"/>
        <w:tabs>
          <w:tab w:val="left" w:pos="1320"/>
          <w:tab w:val="right" w:leader="dot" w:pos="9350"/>
        </w:tabs>
        <w:rPr>
          <w:rFonts w:asciiTheme="minorHAnsi" w:eastAsiaTheme="minorEastAsia" w:hAnsiTheme="minorHAnsi" w:cstheme="minorBidi"/>
          <w:noProof/>
          <w:sz w:val="22"/>
          <w:szCs w:val="22"/>
        </w:rPr>
      </w:pPr>
      <w:r>
        <w:rPr>
          <w:noProof/>
        </w:rPr>
        <w:t>3.3.1</w:t>
      </w:r>
      <w:r>
        <w:rPr>
          <w:rFonts w:asciiTheme="minorHAnsi" w:eastAsiaTheme="minorEastAsia" w:hAnsiTheme="minorHAnsi" w:cstheme="minorBidi"/>
          <w:noProof/>
          <w:sz w:val="22"/>
          <w:szCs w:val="22"/>
        </w:rPr>
        <w:tab/>
      </w:r>
      <w:r>
        <w:rPr>
          <w:noProof/>
        </w:rPr>
        <w:t>Map Requirements to BEA Processes</w:t>
      </w:r>
      <w:r>
        <w:rPr>
          <w:noProof/>
        </w:rPr>
        <w:tab/>
      </w:r>
      <w:r>
        <w:rPr>
          <w:noProof/>
        </w:rPr>
        <w:fldChar w:fldCharType="begin"/>
      </w:r>
      <w:r>
        <w:rPr>
          <w:noProof/>
        </w:rPr>
        <w:instrText xml:space="preserve"> PAGEREF _Toc294005724 \h </w:instrText>
      </w:r>
      <w:r>
        <w:rPr>
          <w:noProof/>
        </w:rPr>
      </w:r>
      <w:r>
        <w:rPr>
          <w:noProof/>
        </w:rPr>
        <w:fldChar w:fldCharType="separate"/>
      </w:r>
      <w:r>
        <w:rPr>
          <w:noProof/>
        </w:rPr>
        <w:t>6</w:t>
      </w:r>
      <w:r>
        <w:rPr>
          <w:noProof/>
        </w:rPr>
        <w:fldChar w:fldCharType="end"/>
      </w:r>
    </w:p>
    <w:p w:rsidR="00573E2C" w:rsidRDefault="00573E2C">
      <w:pPr>
        <w:pStyle w:val="TOC3"/>
        <w:tabs>
          <w:tab w:val="left" w:pos="1320"/>
          <w:tab w:val="right" w:leader="dot" w:pos="9350"/>
        </w:tabs>
        <w:rPr>
          <w:rFonts w:asciiTheme="minorHAnsi" w:eastAsiaTheme="minorEastAsia" w:hAnsiTheme="minorHAnsi" w:cstheme="minorBidi"/>
          <w:noProof/>
          <w:sz w:val="22"/>
          <w:szCs w:val="22"/>
        </w:rPr>
      </w:pPr>
      <w:r>
        <w:rPr>
          <w:noProof/>
        </w:rPr>
        <w:t>3.3.2</w:t>
      </w:r>
      <w:r>
        <w:rPr>
          <w:rFonts w:asciiTheme="minorHAnsi" w:eastAsiaTheme="minorEastAsia" w:hAnsiTheme="minorHAnsi" w:cstheme="minorBidi"/>
          <w:noProof/>
          <w:sz w:val="22"/>
          <w:szCs w:val="22"/>
        </w:rPr>
        <w:tab/>
      </w:r>
      <w:r>
        <w:rPr>
          <w:noProof/>
        </w:rPr>
        <w:t>Review Requirements Linked by Processes</w:t>
      </w:r>
      <w:r>
        <w:rPr>
          <w:noProof/>
        </w:rPr>
        <w:tab/>
      </w:r>
      <w:r>
        <w:rPr>
          <w:noProof/>
        </w:rPr>
        <w:fldChar w:fldCharType="begin"/>
      </w:r>
      <w:r>
        <w:rPr>
          <w:noProof/>
        </w:rPr>
        <w:instrText xml:space="preserve"> PAGEREF _Toc294005725 \h </w:instrText>
      </w:r>
      <w:r>
        <w:rPr>
          <w:noProof/>
        </w:rPr>
      </w:r>
      <w:r>
        <w:rPr>
          <w:noProof/>
        </w:rPr>
        <w:fldChar w:fldCharType="separate"/>
      </w:r>
      <w:r>
        <w:rPr>
          <w:noProof/>
        </w:rPr>
        <w:t>6</w:t>
      </w:r>
      <w:r>
        <w:rPr>
          <w:noProof/>
        </w:rPr>
        <w:fldChar w:fldCharType="end"/>
      </w:r>
    </w:p>
    <w:p w:rsidR="00573E2C" w:rsidRDefault="00573E2C">
      <w:pPr>
        <w:pStyle w:val="TOC3"/>
        <w:tabs>
          <w:tab w:val="left" w:pos="1320"/>
          <w:tab w:val="right" w:leader="dot" w:pos="9350"/>
        </w:tabs>
        <w:rPr>
          <w:rFonts w:asciiTheme="minorHAnsi" w:eastAsiaTheme="minorEastAsia" w:hAnsiTheme="minorHAnsi" w:cstheme="minorBidi"/>
          <w:noProof/>
          <w:sz w:val="22"/>
          <w:szCs w:val="22"/>
        </w:rPr>
      </w:pPr>
      <w:r>
        <w:rPr>
          <w:noProof/>
        </w:rPr>
        <w:t>3.3.3</w:t>
      </w:r>
      <w:r>
        <w:rPr>
          <w:rFonts w:asciiTheme="minorHAnsi" w:eastAsiaTheme="minorEastAsia" w:hAnsiTheme="minorHAnsi" w:cstheme="minorBidi"/>
          <w:noProof/>
          <w:sz w:val="22"/>
          <w:szCs w:val="22"/>
        </w:rPr>
        <w:tab/>
      </w:r>
      <w:r>
        <w:rPr>
          <w:noProof/>
        </w:rPr>
        <w:t>Validate Requirements Source Information</w:t>
      </w:r>
      <w:r>
        <w:rPr>
          <w:noProof/>
        </w:rPr>
        <w:tab/>
      </w:r>
      <w:r>
        <w:rPr>
          <w:noProof/>
        </w:rPr>
        <w:fldChar w:fldCharType="begin"/>
      </w:r>
      <w:r>
        <w:rPr>
          <w:noProof/>
        </w:rPr>
        <w:instrText xml:space="preserve"> PAGEREF _Toc294005726 \h </w:instrText>
      </w:r>
      <w:r>
        <w:rPr>
          <w:noProof/>
        </w:rPr>
      </w:r>
      <w:r>
        <w:rPr>
          <w:noProof/>
        </w:rPr>
        <w:fldChar w:fldCharType="separate"/>
      </w:r>
      <w:r>
        <w:rPr>
          <w:noProof/>
        </w:rPr>
        <w:t>6</w:t>
      </w:r>
      <w:r>
        <w:rPr>
          <w:noProof/>
        </w:rPr>
        <w:fldChar w:fldCharType="end"/>
      </w:r>
    </w:p>
    <w:p w:rsidR="00573E2C" w:rsidRDefault="00573E2C">
      <w:pPr>
        <w:pStyle w:val="TOC3"/>
        <w:tabs>
          <w:tab w:val="left" w:pos="1320"/>
          <w:tab w:val="right" w:leader="dot" w:pos="9350"/>
        </w:tabs>
        <w:rPr>
          <w:rFonts w:asciiTheme="minorHAnsi" w:eastAsiaTheme="minorEastAsia" w:hAnsiTheme="minorHAnsi" w:cstheme="minorBidi"/>
          <w:noProof/>
          <w:sz w:val="22"/>
          <w:szCs w:val="22"/>
        </w:rPr>
      </w:pPr>
      <w:r>
        <w:rPr>
          <w:noProof/>
        </w:rPr>
        <w:t>3.3.4</w:t>
      </w:r>
      <w:r>
        <w:rPr>
          <w:rFonts w:asciiTheme="minorHAnsi" w:eastAsiaTheme="minorEastAsia" w:hAnsiTheme="minorHAnsi" w:cstheme="minorBidi"/>
          <w:noProof/>
          <w:sz w:val="22"/>
          <w:szCs w:val="22"/>
        </w:rPr>
        <w:tab/>
      </w:r>
      <w:r>
        <w:rPr>
          <w:noProof/>
        </w:rPr>
        <w:t>Perform Team Quality Review of Requirements</w:t>
      </w:r>
      <w:r>
        <w:rPr>
          <w:noProof/>
        </w:rPr>
        <w:tab/>
      </w:r>
      <w:r>
        <w:rPr>
          <w:noProof/>
        </w:rPr>
        <w:fldChar w:fldCharType="begin"/>
      </w:r>
      <w:r>
        <w:rPr>
          <w:noProof/>
        </w:rPr>
        <w:instrText xml:space="preserve"> PAGEREF _Toc294005727 \h </w:instrText>
      </w:r>
      <w:r>
        <w:rPr>
          <w:noProof/>
        </w:rPr>
      </w:r>
      <w:r>
        <w:rPr>
          <w:noProof/>
        </w:rPr>
        <w:fldChar w:fldCharType="separate"/>
      </w:r>
      <w:r>
        <w:rPr>
          <w:noProof/>
        </w:rPr>
        <w:t>6</w:t>
      </w:r>
      <w:r>
        <w:rPr>
          <w:noProof/>
        </w:rPr>
        <w:fldChar w:fldCharType="end"/>
      </w:r>
    </w:p>
    <w:p w:rsidR="00573E2C" w:rsidRDefault="00573E2C">
      <w:pPr>
        <w:pStyle w:val="TOC3"/>
        <w:tabs>
          <w:tab w:val="left" w:pos="1320"/>
          <w:tab w:val="right" w:leader="dot" w:pos="9350"/>
        </w:tabs>
        <w:rPr>
          <w:rFonts w:asciiTheme="minorHAnsi" w:eastAsiaTheme="minorEastAsia" w:hAnsiTheme="minorHAnsi" w:cstheme="minorBidi"/>
          <w:noProof/>
          <w:sz w:val="22"/>
          <w:szCs w:val="22"/>
        </w:rPr>
      </w:pPr>
      <w:r>
        <w:rPr>
          <w:noProof/>
        </w:rPr>
        <w:t>3.3.5</w:t>
      </w:r>
      <w:r>
        <w:rPr>
          <w:rFonts w:asciiTheme="minorHAnsi" w:eastAsiaTheme="minorEastAsia" w:hAnsiTheme="minorHAnsi" w:cstheme="minorBidi"/>
          <w:noProof/>
          <w:sz w:val="22"/>
          <w:szCs w:val="22"/>
        </w:rPr>
        <w:tab/>
      </w:r>
      <w:r>
        <w:rPr>
          <w:noProof/>
        </w:rPr>
        <w:t>Develop Additional Process Models</w:t>
      </w:r>
      <w:r>
        <w:rPr>
          <w:noProof/>
        </w:rPr>
        <w:tab/>
      </w:r>
      <w:r>
        <w:rPr>
          <w:noProof/>
        </w:rPr>
        <w:fldChar w:fldCharType="begin"/>
      </w:r>
      <w:r>
        <w:rPr>
          <w:noProof/>
        </w:rPr>
        <w:instrText xml:space="preserve"> PAGEREF _Toc294005728 \h </w:instrText>
      </w:r>
      <w:r>
        <w:rPr>
          <w:noProof/>
        </w:rPr>
      </w:r>
      <w:r>
        <w:rPr>
          <w:noProof/>
        </w:rPr>
        <w:fldChar w:fldCharType="separate"/>
      </w:r>
      <w:r>
        <w:rPr>
          <w:noProof/>
        </w:rPr>
        <w:t>6</w:t>
      </w:r>
      <w:r>
        <w:rPr>
          <w:noProof/>
        </w:rPr>
        <w:fldChar w:fldCharType="end"/>
      </w:r>
    </w:p>
    <w:p w:rsidR="00573E2C" w:rsidRDefault="00573E2C">
      <w:pPr>
        <w:pStyle w:val="TOC3"/>
        <w:tabs>
          <w:tab w:val="left" w:pos="1320"/>
          <w:tab w:val="right" w:leader="dot" w:pos="9350"/>
        </w:tabs>
        <w:rPr>
          <w:rFonts w:asciiTheme="minorHAnsi" w:eastAsiaTheme="minorEastAsia" w:hAnsiTheme="minorHAnsi" w:cstheme="minorBidi"/>
          <w:noProof/>
          <w:sz w:val="22"/>
          <w:szCs w:val="22"/>
        </w:rPr>
      </w:pPr>
      <w:r>
        <w:rPr>
          <w:noProof/>
        </w:rPr>
        <w:t>3.3.6</w:t>
      </w:r>
      <w:r>
        <w:rPr>
          <w:rFonts w:asciiTheme="minorHAnsi" w:eastAsiaTheme="minorEastAsia" w:hAnsiTheme="minorHAnsi" w:cstheme="minorBidi"/>
          <w:noProof/>
          <w:sz w:val="22"/>
          <w:szCs w:val="22"/>
        </w:rPr>
        <w:tab/>
      </w:r>
      <w:r>
        <w:rPr>
          <w:noProof/>
        </w:rPr>
        <w:t>Compare Requirements to DoD Transaction Library</w:t>
      </w:r>
      <w:r>
        <w:rPr>
          <w:noProof/>
        </w:rPr>
        <w:tab/>
      </w:r>
      <w:r>
        <w:rPr>
          <w:noProof/>
        </w:rPr>
        <w:fldChar w:fldCharType="begin"/>
      </w:r>
      <w:r>
        <w:rPr>
          <w:noProof/>
        </w:rPr>
        <w:instrText xml:space="preserve"> PAGEREF _Toc294005729 \h </w:instrText>
      </w:r>
      <w:r>
        <w:rPr>
          <w:noProof/>
        </w:rPr>
      </w:r>
      <w:r>
        <w:rPr>
          <w:noProof/>
        </w:rPr>
        <w:fldChar w:fldCharType="separate"/>
      </w:r>
      <w:r>
        <w:rPr>
          <w:noProof/>
        </w:rPr>
        <w:t>7</w:t>
      </w:r>
      <w:r>
        <w:rPr>
          <w:noProof/>
        </w:rPr>
        <w:fldChar w:fldCharType="end"/>
      </w:r>
    </w:p>
    <w:p w:rsidR="00573E2C" w:rsidRDefault="00573E2C">
      <w:pPr>
        <w:pStyle w:val="TOC1"/>
        <w:rPr>
          <w:rFonts w:asciiTheme="minorHAnsi" w:eastAsiaTheme="minorEastAsia" w:hAnsiTheme="minorHAnsi" w:cstheme="minorBidi"/>
          <w:b w:val="0"/>
          <w:bCs w:val="0"/>
          <w:caps w:val="0"/>
          <w:noProof/>
          <w:sz w:val="22"/>
          <w:szCs w:val="22"/>
        </w:rPr>
      </w:pPr>
      <w:r>
        <w:rPr>
          <w:noProof/>
        </w:rPr>
        <w:t>4.0</w:t>
      </w:r>
      <w:r>
        <w:rPr>
          <w:rFonts w:asciiTheme="minorHAnsi" w:eastAsiaTheme="minorEastAsia" w:hAnsiTheme="minorHAnsi" w:cstheme="minorBidi"/>
          <w:b w:val="0"/>
          <w:bCs w:val="0"/>
          <w:caps w:val="0"/>
          <w:noProof/>
          <w:sz w:val="22"/>
          <w:szCs w:val="22"/>
        </w:rPr>
        <w:tab/>
      </w:r>
      <w:r>
        <w:rPr>
          <w:noProof/>
        </w:rPr>
        <w:t>Foreign Military Sales Points of Contact</w:t>
      </w:r>
      <w:r>
        <w:rPr>
          <w:noProof/>
        </w:rPr>
        <w:tab/>
      </w:r>
      <w:r>
        <w:rPr>
          <w:noProof/>
        </w:rPr>
        <w:fldChar w:fldCharType="begin"/>
      </w:r>
      <w:r>
        <w:rPr>
          <w:noProof/>
        </w:rPr>
        <w:instrText xml:space="preserve"> PAGEREF _Toc294005730 \h </w:instrText>
      </w:r>
      <w:r>
        <w:rPr>
          <w:noProof/>
        </w:rPr>
      </w:r>
      <w:r>
        <w:rPr>
          <w:noProof/>
        </w:rPr>
        <w:fldChar w:fldCharType="separate"/>
      </w:r>
      <w:r>
        <w:rPr>
          <w:noProof/>
        </w:rPr>
        <w:t>8</w:t>
      </w:r>
      <w:r>
        <w:rPr>
          <w:noProof/>
        </w:rPr>
        <w:fldChar w:fldCharType="end"/>
      </w:r>
    </w:p>
    <w:p w:rsidR="00573E2C" w:rsidRDefault="00573E2C">
      <w:pPr>
        <w:pStyle w:val="TOC2"/>
        <w:tabs>
          <w:tab w:val="left" w:pos="880"/>
          <w:tab w:val="right" w:leader="dot" w:pos="9350"/>
        </w:tabs>
        <w:rPr>
          <w:rFonts w:asciiTheme="minorHAnsi" w:eastAsiaTheme="minorEastAsia" w:hAnsiTheme="minorHAnsi" w:cstheme="minorBidi"/>
          <w:smallCaps w:val="0"/>
          <w:noProof/>
          <w:sz w:val="22"/>
          <w:szCs w:val="22"/>
        </w:rPr>
      </w:pPr>
      <w:r>
        <w:rPr>
          <w:noProof/>
        </w:rPr>
        <w:t>4.1</w:t>
      </w:r>
      <w:r>
        <w:rPr>
          <w:rFonts w:asciiTheme="minorHAnsi" w:eastAsiaTheme="minorEastAsia" w:hAnsiTheme="minorHAnsi" w:cstheme="minorBidi"/>
          <w:smallCaps w:val="0"/>
          <w:noProof/>
          <w:sz w:val="22"/>
          <w:szCs w:val="22"/>
        </w:rPr>
        <w:tab/>
      </w:r>
      <w:r>
        <w:rPr>
          <w:noProof/>
        </w:rPr>
        <w:t>Shared Services Division Hotline Email</w:t>
      </w:r>
      <w:r>
        <w:rPr>
          <w:noProof/>
        </w:rPr>
        <w:tab/>
      </w:r>
      <w:r>
        <w:rPr>
          <w:noProof/>
        </w:rPr>
        <w:fldChar w:fldCharType="begin"/>
      </w:r>
      <w:r>
        <w:rPr>
          <w:noProof/>
        </w:rPr>
        <w:instrText xml:space="preserve"> PAGEREF _Toc294005731 \h </w:instrText>
      </w:r>
      <w:r>
        <w:rPr>
          <w:noProof/>
        </w:rPr>
      </w:r>
      <w:r>
        <w:rPr>
          <w:noProof/>
        </w:rPr>
        <w:fldChar w:fldCharType="separate"/>
      </w:r>
      <w:r>
        <w:rPr>
          <w:noProof/>
        </w:rPr>
        <w:t>8</w:t>
      </w:r>
      <w:r>
        <w:rPr>
          <w:noProof/>
        </w:rPr>
        <w:fldChar w:fldCharType="end"/>
      </w:r>
    </w:p>
    <w:p w:rsidR="00573E2C" w:rsidRDefault="00573E2C">
      <w:pPr>
        <w:pStyle w:val="TOC2"/>
        <w:tabs>
          <w:tab w:val="left" w:pos="880"/>
          <w:tab w:val="right" w:leader="dot" w:pos="9350"/>
        </w:tabs>
        <w:rPr>
          <w:rFonts w:asciiTheme="minorHAnsi" w:eastAsiaTheme="minorEastAsia" w:hAnsiTheme="minorHAnsi" w:cstheme="minorBidi"/>
          <w:smallCaps w:val="0"/>
          <w:noProof/>
          <w:sz w:val="22"/>
          <w:szCs w:val="22"/>
        </w:rPr>
      </w:pPr>
      <w:r>
        <w:rPr>
          <w:noProof/>
        </w:rPr>
        <w:t>4.2</w:t>
      </w:r>
      <w:r>
        <w:rPr>
          <w:rFonts w:asciiTheme="minorHAnsi" w:eastAsiaTheme="minorEastAsia" w:hAnsiTheme="minorHAnsi" w:cstheme="minorBidi"/>
          <w:smallCaps w:val="0"/>
          <w:noProof/>
          <w:sz w:val="22"/>
          <w:szCs w:val="22"/>
        </w:rPr>
        <w:tab/>
      </w:r>
      <w:r>
        <w:rPr>
          <w:noProof/>
        </w:rPr>
        <w:t>World Wide Web</w:t>
      </w:r>
      <w:r>
        <w:rPr>
          <w:noProof/>
        </w:rPr>
        <w:tab/>
      </w:r>
      <w:r>
        <w:rPr>
          <w:noProof/>
        </w:rPr>
        <w:fldChar w:fldCharType="begin"/>
      </w:r>
      <w:r>
        <w:rPr>
          <w:noProof/>
        </w:rPr>
        <w:instrText xml:space="preserve"> PAGEREF _Toc294005732 \h </w:instrText>
      </w:r>
      <w:r>
        <w:rPr>
          <w:noProof/>
        </w:rPr>
      </w:r>
      <w:r>
        <w:rPr>
          <w:noProof/>
        </w:rPr>
        <w:fldChar w:fldCharType="separate"/>
      </w:r>
      <w:r>
        <w:rPr>
          <w:noProof/>
        </w:rPr>
        <w:t>8</w:t>
      </w:r>
      <w:r>
        <w:rPr>
          <w:noProof/>
        </w:rPr>
        <w:fldChar w:fldCharType="end"/>
      </w:r>
    </w:p>
    <w:p w:rsidR="00573E2C" w:rsidRDefault="00573E2C">
      <w:pPr>
        <w:pStyle w:val="TOC2"/>
        <w:tabs>
          <w:tab w:val="left" w:pos="880"/>
          <w:tab w:val="right" w:leader="dot" w:pos="9350"/>
        </w:tabs>
        <w:rPr>
          <w:rFonts w:asciiTheme="minorHAnsi" w:eastAsiaTheme="minorEastAsia" w:hAnsiTheme="minorHAnsi" w:cstheme="minorBidi"/>
          <w:smallCaps w:val="0"/>
          <w:noProof/>
          <w:sz w:val="22"/>
          <w:szCs w:val="22"/>
        </w:rPr>
      </w:pPr>
      <w:r>
        <w:rPr>
          <w:noProof/>
        </w:rPr>
        <w:t>4.3</w:t>
      </w:r>
      <w:r>
        <w:rPr>
          <w:rFonts w:asciiTheme="minorHAnsi" w:eastAsiaTheme="minorEastAsia" w:hAnsiTheme="minorHAnsi" w:cstheme="minorBidi"/>
          <w:smallCaps w:val="0"/>
          <w:noProof/>
          <w:sz w:val="22"/>
          <w:szCs w:val="22"/>
        </w:rPr>
        <w:tab/>
      </w:r>
      <w:r>
        <w:rPr>
          <w:noProof/>
        </w:rPr>
        <w:t>Scenario Database</w:t>
      </w:r>
      <w:r>
        <w:rPr>
          <w:noProof/>
        </w:rPr>
        <w:tab/>
      </w:r>
      <w:r>
        <w:rPr>
          <w:noProof/>
        </w:rPr>
        <w:fldChar w:fldCharType="begin"/>
      </w:r>
      <w:r>
        <w:rPr>
          <w:noProof/>
        </w:rPr>
        <w:instrText xml:space="preserve"> PAGEREF _Toc294005733 \h </w:instrText>
      </w:r>
      <w:r>
        <w:rPr>
          <w:noProof/>
        </w:rPr>
      </w:r>
      <w:r>
        <w:rPr>
          <w:noProof/>
        </w:rPr>
        <w:fldChar w:fldCharType="separate"/>
      </w:r>
      <w:r>
        <w:rPr>
          <w:noProof/>
        </w:rPr>
        <w:t>8</w:t>
      </w:r>
      <w:r>
        <w:rPr>
          <w:noProof/>
        </w:rPr>
        <w:fldChar w:fldCharType="end"/>
      </w:r>
    </w:p>
    <w:p w:rsidR="00573E2C" w:rsidRDefault="00573E2C">
      <w:pPr>
        <w:pStyle w:val="TOC2"/>
        <w:tabs>
          <w:tab w:val="left" w:pos="880"/>
          <w:tab w:val="right" w:leader="dot" w:pos="9350"/>
        </w:tabs>
        <w:rPr>
          <w:rFonts w:asciiTheme="minorHAnsi" w:eastAsiaTheme="minorEastAsia" w:hAnsiTheme="minorHAnsi" w:cstheme="minorBidi"/>
          <w:smallCaps w:val="0"/>
          <w:noProof/>
          <w:sz w:val="22"/>
          <w:szCs w:val="22"/>
        </w:rPr>
      </w:pPr>
      <w:r>
        <w:rPr>
          <w:noProof/>
        </w:rPr>
        <w:t>4.4</w:t>
      </w:r>
      <w:r>
        <w:rPr>
          <w:rFonts w:asciiTheme="minorHAnsi" w:eastAsiaTheme="minorEastAsia" w:hAnsiTheme="minorHAnsi" w:cstheme="minorBidi"/>
          <w:smallCaps w:val="0"/>
          <w:noProof/>
          <w:sz w:val="22"/>
          <w:szCs w:val="22"/>
        </w:rPr>
        <w:tab/>
      </w:r>
      <w:r>
        <w:rPr>
          <w:noProof/>
        </w:rPr>
        <w:t>BEA 8.0 Architecture</w:t>
      </w:r>
      <w:r>
        <w:rPr>
          <w:noProof/>
        </w:rPr>
        <w:tab/>
      </w:r>
      <w:r>
        <w:rPr>
          <w:noProof/>
        </w:rPr>
        <w:fldChar w:fldCharType="begin"/>
      </w:r>
      <w:r>
        <w:rPr>
          <w:noProof/>
        </w:rPr>
        <w:instrText xml:space="preserve"> PAGEREF _Toc294005734 \h </w:instrText>
      </w:r>
      <w:r>
        <w:rPr>
          <w:noProof/>
        </w:rPr>
      </w:r>
      <w:r>
        <w:rPr>
          <w:noProof/>
        </w:rPr>
        <w:fldChar w:fldCharType="separate"/>
      </w:r>
      <w:r>
        <w:rPr>
          <w:noProof/>
        </w:rPr>
        <w:t>8</w:t>
      </w:r>
      <w:r>
        <w:rPr>
          <w:noProof/>
        </w:rPr>
        <w:fldChar w:fldCharType="end"/>
      </w:r>
    </w:p>
    <w:p w:rsidR="00573E2C" w:rsidRDefault="00573E2C">
      <w:pPr>
        <w:pStyle w:val="TOC1"/>
        <w:rPr>
          <w:rFonts w:asciiTheme="minorHAnsi" w:eastAsiaTheme="minorEastAsia" w:hAnsiTheme="minorHAnsi" w:cstheme="minorBidi"/>
          <w:b w:val="0"/>
          <w:bCs w:val="0"/>
          <w:caps w:val="0"/>
          <w:noProof/>
          <w:sz w:val="22"/>
          <w:szCs w:val="22"/>
        </w:rPr>
      </w:pPr>
      <w:r>
        <w:rPr>
          <w:noProof/>
        </w:rPr>
        <w:t xml:space="preserve">Appendix 1 </w:t>
      </w:r>
      <w:r w:rsidRPr="00B2573D">
        <w:rPr>
          <w:rFonts w:ascii="Arial" w:hAnsi="Arial"/>
          <w:noProof/>
        </w:rPr>
        <w:t>–</w:t>
      </w:r>
      <w:r>
        <w:rPr>
          <w:noProof/>
        </w:rPr>
        <w:t xml:space="preserve"> Acronyms</w:t>
      </w:r>
      <w:r>
        <w:rPr>
          <w:noProof/>
        </w:rPr>
        <w:tab/>
      </w:r>
      <w:r>
        <w:rPr>
          <w:noProof/>
        </w:rPr>
        <w:fldChar w:fldCharType="begin"/>
      </w:r>
      <w:r>
        <w:rPr>
          <w:noProof/>
        </w:rPr>
        <w:instrText xml:space="preserve"> PAGEREF _Toc294005735 \h </w:instrText>
      </w:r>
      <w:r>
        <w:rPr>
          <w:noProof/>
        </w:rPr>
      </w:r>
      <w:r>
        <w:rPr>
          <w:noProof/>
        </w:rPr>
        <w:fldChar w:fldCharType="separate"/>
      </w:r>
      <w:r>
        <w:rPr>
          <w:noProof/>
        </w:rPr>
        <w:t>9</w:t>
      </w:r>
      <w:r>
        <w:rPr>
          <w:noProof/>
        </w:rPr>
        <w:fldChar w:fldCharType="end"/>
      </w:r>
    </w:p>
    <w:p w:rsidR="00623651" w:rsidRPr="001A678F" w:rsidRDefault="004F3310" w:rsidP="00623651">
      <w:pPr>
        <w:spacing w:after="120"/>
      </w:pPr>
      <w:r w:rsidRPr="001A678F">
        <w:rPr>
          <w:b/>
          <w:bCs/>
          <w:caps/>
          <w:sz w:val="20"/>
          <w:szCs w:val="20"/>
        </w:rPr>
        <w:fldChar w:fldCharType="end"/>
      </w:r>
    </w:p>
    <w:p w:rsidR="00623651" w:rsidRPr="001A678F" w:rsidRDefault="00623651" w:rsidP="00623651">
      <w:r w:rsidRPr="001A678F">
        <w:br w:type="page"/>
      </w:r>
    </w:p>
    <w:p w:rsidR="00623651" w:rsidRPr="001A678F" w:rsidRDefault="00623651" w:rsidP="00623651">
      <w:pPr>
        <w:pStyle w:val="Text"/>
      </w:pPr>
    </w:p>
    <w:p w:rsidR="00623651" w:rsidRPr="001A678F" w:rsidRDefault="00623651" w:rsidP="00623651">
      <w:pPr>
        <w:pStyle w:val="Text"/>
      </w:pPr>
    </w:p>
    <w:p w:rsidR="00623651" w:rsidRPr="001A678F" w:rsidRDefault="00623651" w:rsidP="00623651">
      <w:pPr>
        <w:pStyle w:val="Text"/>
      </w:pPr>
    </w:p>
    <w:p w:rsidR="00623651" w:rsidRPr="001A678F" w:rsidRDefault="00623651" w:rsidP="00623651">
      <w:pPr>
        <w:pStyle w:val="Text"/>
      </w:pPr>
    </w:p>
    <w:p w:rsidR="00623651" w:rsidRPr="001A678F" w:rsidRDefault="00623651" w:rsidP="00623651">
      <w:pPr>
        <w:pStyle w:val="Text"/>
      </w:pPr>
    </w:p>
    <w:p w:rsidR="00623651" w:rsidRPr="001A678F" w:rsidRDefault="00623651" w:rsidP="00623651">
      <w:pPr>
        <w:pStyle w:val="Text"/>
      </w:pPr>
    </w:p>
    <w:p w:rsidR="00623651" w:rsidRPr="001A678F" w:rsidRDefault="00623651" w:rsidP="00623651">
      <w:pPr>
        <w:pStyle w:val="Text"/>
      </w:pPr>
    </w:p>
    <w:p w:rsidR="00623651" w:rsidRPr="001A678F" w:rsidRDefault="00623651" w:rsidP="00623651">
      <w:pPr>
        <w:pStyle w:val="Text"/>
      </w:pPr>
    </w:p>
    <w:p w:rsidR="00623651" w:rsidRPr="001A678F" w:rsidRDefault="00623651" w:rsidP="00623651">
      <w:pPr>
        <w:pStyle w:val="Text"/>
      </w:pPr>
    </w:p>
    <w:p w:rsidR="00623651" w:rsidRPr="001A678F" w:rsidRDefault="00623651" w:rsidP="00623651">
      <w:pPr>
        <w:pStyle w:val="Text"/>
      </w:pPr>
    </w:p>
    <w:p w:rsidR="00623651" w:rsidRPr="001A678F" w:rsidRDefault="00623651" w:rsidP="00623651">
      <w:pPr>
        <w:pStyle w:val="Text"/>
      </w:pPr>
    </w:p>
    <w:p w:rsidR="00623651" w:rsidRPr="001A678F" w:rsidRDefault="00623651" w:rsidP="00623651">
      <w:pPr>
        <w:pStyle w:val="Text"/>
      </w:pPr>
    </w:p>
    <w:p w:rsidR="00623651" w:rsidRPr="001A678F" w:rsidRDefault="00623651" w:rsidP="00623651">
      <w:pPr>
        <w:pStyle w:val="Text"/>
        <w:jc w:val="center"/>
      </w:pPr>
      <w:r w:rsidRPr="001A678F">
        <w:t>[This Page Intentionally Left B</w:t>
      </w:r>
      <w:bookmarkStart w:id="2" w:name="_Toc96851440"/>
      <w:r w:rsidRPr="001A678F">
        <w:t>lank]</w:t>
      </w:r>
    </w:p>
    <w:p w:rsidR="00623651" w:rsidRPr="001A678F" w:rsidRDefault="00623651" w:rsidP="00623651">
      <w:pPr>
        <w:pStyle w:val="Text"/>
        <w:jc w:val="center"/>
      </w:pPr>
    </w:p>
    <w:p w:rsidR="00623651" w:rsidRPr="001A678F" w:rsidRDefault="00623651" w:rsidP="00623651">
      <w:pPr>
        <w:pStyle w:val="Instructions"/>
      </w:pPr>
    </w:p>
    <w:p w:rsidR="00623651" w:rsidRPr="001A678F" w:rsidRDefault="00623651" w:rsidP="00623651">
      <w:pPr>
        <w:pStyle w:val="Instructions"/>
      </w:pPr>
    </w:p>
    <w:p w:rsidR="00623651" w:rsidRPr="001A678F" w:rsidRDefault="00623651" w:rsidP="00623651">
      <w:pPr>
        <w:pStyle w:val="BodyText"/>
      </w:pPr>
    </w:p>
    <w:p w:rsidR="00623651" w:rsidRPr="001A678F" w:rsidRDefault="00623651" w:rsidP="00623651">
      <w:pPr>
        <w:pStyle w:val="BodyText"/>
      </w:pPr>
    </w:p>
    <w:p w:rsidR="00623651" w:rsidRPr="001A678F" w:rsidRDefault="00623651" w:rsidP="00623651">
      <w:pPr>
        <w:pStyle w:val="BodyText"/>
        <w:sectPr w:rsidR="00623651" w:rsidRPr="001A678F" w:rsidSect="00BA0311">
          <w:footerReference w:type="even" r:id="rId9"/>
          <w:footerReference w:type="default" r:id="rId10"/>
          <w:pgSz w:w="12240" w:h="15840" w:code="1"/>
          <w:pgMar w:top="1440" w:right="1440" w:bottom="3845" w:left="1440" w:header="720" w:footer="720" w:gutter="0"/>
          <w:pgNumType w:fmt="lowerRoman" w:start="1"/>
          <w:cols w:space="720"/>
          <w:titlePg/>
          <w:docGrid w:linePitch="360"/>
        </w:sectPr>
      </w:pPr>
    </w:p>
    <w:p w:rsidR="00623651" w:rsidRPr="001A678F" w:rsidRDefault="00720504" w:rsidP="00F218C7">
      <w:pPr>
        <w:pStyle w:val="Level1"/>
        <w:numPr>
          <w:ilvl w:val="0"/>
          <w:numId w:val="3"/>
        </w:numPr>
        <w:tabs>
          <w:tab w:val="clear" w:pos="360"/>
          <w:tab w:val="num" w:pos="720"/>
        </w:tabs>
      </w:pPr>
      <w:bookmarkStart w:id="3" w:name="_Toc167628845"/>
      <w:bookmarkStart w:id="4" w:name="_Toc294005711"/>
      <w:r w:rsidRPr="001A678F">
        <w:lastRenderedPageBreak/>
        <w:t>I</w:t>
      </w:r>
      <w:r w:rsidR="00623651" w:rsidRPr="001A678F">
        <w:t>ntroduction</w:t>
      </w:r>
      <w:bookmarkEnd w:id="3"/>
      <w:bookmarkEnd w:id="4"/>
    </w:p>
    <w:p w:rsidR="00623651" w:rsidRPr="001A678F" w:rsidRDefault="00623651" w:rsidP="00720504">
      <w:pPr>
        <w:pStyle w:val="Level2"/>
        <w:numPr>
          <w:ilvl w:val="1"/>
          <w:numId w:val="3"/>
        </w:numPr>
      </w:pPr>
      <w:bookmarkStart w:id="5" w:name="_Toc167628846"/>
      <w:bookmarkStart w:id="6" w:name="_Toc294005712"/>
      <w:r w:rsidRPr="001A678F">
        <w:t>Background</w:t>
      </w:r>
      <w:bookmarkEnd w:id="5"/>
      <w:bookmarkEnd w:id="6"/>
    </w:p>
    <w:p w:rsidR="00623651" w:rsidRPr="001A678F" w:rsidRDefault="00623651" w:rsidP="00623651">
      <w:pPr>
        <w:pStyle w:val="BodyText"/>
      </w:pPr>
      <w:r w:rsidRPr="001A678F">
        <w:t>Department of Defense (</w:t>
      </w:r>
      <w:proofErr w:type="gramStart"/>
      <w:r w:rsidRPr="001A678F">
        <w:t>DoD</w:t>
      </w:r>
      <w:proofErr w:type="gramEnd"/>
      <w:r w:rsidRPr="001A678F">
        <w:t xml:space="preserve">) Directive 5118.5 identifies the Director, Defense Finance and Accounting Service (DFAS) as the principal DoD executive for finance and accounting requirements, systems, and functions.  That role includes the responsibility to “Direct the consolidation, standardization, and integration of finance and accounting requirements, functions, procedures, operations, and systems within the Department of Defense.”  Developing standard, consistent, and effective requirements for </w:t>
      </w:r>
      <w:proofErr w:type="gramStart"/>
      <w:r w:rsidRPr="001A678F">
        <w:t>DoD</w:t>
      </w:r>
      <w:proofErr w:type="gramEnd"/>
      <w:r w:rsidRPr="001A678F">
        <w:t xml:space="preserve"> finance and accounting operations and systems is a priority initiative for the DFAS Financial Management Center of Excellence (FMC</w:t>
      </w:r>
      <w:r w:rsidR="00A17D0D" w:rsidRPr="001A678F">
        <w:t>o</w:t>
      </w:r>
      <w:r w:rsidRPr="001A678F">
        <w:t>E).  The FMC</w:t>
      </w:r>
      <w:r w:rsidR="00A17D0D" w:rsidRPr="001A678F">
        <w:t>o</w:t>
      </w:r>
      <w:r w:rsidRPr="001A678F">
        <w:t xml:space="preserve">E has assigned this complex program to its Shared Services Division (SSD), which has gathered requirements from current statutory laws, regulations, and guidance, in addition to requirements from existing and developing </w:t>
      </w:r>
      <w:proofErr w:type="gramStart"/>
      <w:r w:rsidRPr="001A678F">
        <w:t>DoD</w:t>
      </w:r>
      <w:proofErr w:type="gramEnd"/>
      <w:r w:rsidRPr="001A678F">
        <w:t xml:space="preserve"> finance and accounting systems.  SSD used functional experts from other DFAS organizations to select and edit the appropriate set of requirements.</w:t>
      </w:r>
    </w:p>
    <w:p w:rsidR="00623651" w:rsidRPr="001A678F" w:rsidRDefault="00623651" w:rsidP="00623651">
      <w:pPr>
        <w:pStyle w:val="BodyText"/>
      </w:pPr>
      <w:r w:rsidRPr="001A678F">
        <w:t xml:space="preserve">The requirements contained herein will become the basis for all new finance and accounting operations and system acquisitions across the Department, and all existing </w:t>
      </w:r>
      <w:proofErr w:type="gramStart"/>
      <w:r w:rsidRPr="001A678F">
        <w:t>DoD</w:t>
      </w:r>
      <w:proofErr w:type="gramEnd"/>
      <w:r w:rsidRPr="001A678F">
        <w:t xml:space="preserve"> finance and accounting systems will migrate to these requirements as their budgets and priorities dictate.  </w:t>
      </w:r>
    </w:p>
    <w:p w:rsidR="00623651" w:rsidRPr="001A678F" w:rsidRDefault="00623651" w:rsidP="00623651">
      <w:pPr>
        <w:pStyle w:val="Level2"/>
        <w:numPr>
          <w:ilvl w:val="1"/>
          <w:numId w:val="3"/>
        </w:numPr>
      </w:pPr>
      <w:bookmarkStart w:id="7" w:name="_Toc167628847"/>
      <w:bookmarkStart w:id="8" w:name="_Toc294005713"/>
      <w:r w:rsidRPr="001A678F">
        <w:t>Document Purpose</w:t>
      </w:r>
      <w:bookmarkEnd w:id="7"/>
      <w:bookmarkEnd w:id="8"/>
    </w:p>
    <w:p w:rsidR="00623651" w:rsidRPr="001A678F" w:rsidRDefault="00623651" w:rsidP="00623651">
      <w:pPr>
        <w:pStyle w:val="BodyText"/>
      </w:pPr>
      <w:r w:rsidRPr="001A678F">
        <w:t xml:space="preserve">The purpose of this document is to present the context for standard DoD </w:t>
      </w:r>
      <w:r w:rsidR="00B748C4" w:rsidRPr="001A678F">
        <w:rPr>
          <w:rStyle w:val="InstructionsChar"/>
          <w:i w:val="0"/>
          <w:color w:val="auto"/>
          <w:u w:val="none"/>
        </w:rPr>
        <w:t>Foreign Military Sales</w:t>
      </w:r>
      <w:r w:rsidR="00F06D4A" w:rsidRPr="001A678F">
        <w:t xml:space="preserve"> </w:t>
      </w:r>
      <w:r w:rsidRPr="001A678F">
        <w:t xml:space="preserve">requirements.  That context is a description of the DoD </w:t>
      </w:r>
      <w:r w:rsidR="00B748C4" w:rsidRPr="001A678F">
        <w:rPr>
          <w:rStyle w:val="InstructionsChar"/>
          <w:i w:val="0"/>
          <w:color w:val="auto"/>
          <w:u w:val="none"/>
        </w:rPr>
        <w:t>Foreign Military Sales</w:t>
      </w:r>
      <w:r w:rsidR="000F40AA" w:rsidRPr="001A678F">
        <w:rPr>
          <w:rStyle w:val="InstructionsChar"/>
          <w:i w:val="0"/>
          <w:color w:val="auto"/>
          <w:u w:val="none"/>
        </w:rPr>
        <w:t xml:space="preserve"> </w:t>
      </w:r>
      <w:r w:rsidR="00F06D4A" w:rsidRPr="001A678F">
        <w:rPr>
          <w:rStyle w:val="InstructionsChar"/>
          <w:i w:val="0"/>
          <w:color w:val="auto"/>
          <w:u w:val="none"/>
        </w:rPr>
        <w:t>concept</w:t>
      </w:r>
      <w:r w:rsidRPr="001A678F">
        <w:t xml:space="preserve"> of operation, its standard business practices, and its operational processes.  The processes are taken from the DoD Business Enterprise Architecture (BEA) and extended, as necessary, to complete a level of detail to which the requirements can easily be assigned. </w:t>
      </w:r>
    </w:p>
    <w:p w:rsidR="00623651" w:rsidRPr="001A678F" w:rsidRDefault="00623651" w:rsidP="00623651">
      <w:pPr>
        <w:pStyle w:val="BodyText"/>
      </w:pPr>
      <w:r w:rsidRPr="001A678F">
        <w:t xml:space="preserve">Requirements information is presented in three parts: 1) the contextual description of the requirements project and its </w:t>
      </w:r>
      <w:r w:rsidR="00F438CE">
        <w:t>functional area</w:t>
      </w:r>
      <w:r w:rsidRPr="001A678F">
        <w:t xml:space="preserve">, 2) the process models for this </w:t>
      </w:r>
      <w:r w:rsidR="00F438CE">
        <w:t>functional area</w:t>
      </w:r>
      <w:r w:rsidRPr="001A678F">
        <w:t xml:space="preserve">, </w:t>
      </w:r>
      <w:proofErr w:type="gramStart"/>
      <w:r w:rsidRPr="001A678F">
        <w:t xml:space="preserve">and </w:t>
      </w:r>
      <w:r w:rsidR="00F438CE">
        <w:t xml:space="preserve"> </w:t>
      </w:r>
      <w:r w:rsidRPr="001A678F">
        <w:t>3</w:t>
      </w:r>
      <w:proofErr w:type="gramEnd"/>
      <w:r w:rsidRPr="001A678F">
        <w:t xml:space="preserve">) the requirement statements, business rules and best practices for this </w:t>
      </w:r>
      <w:r w:rsidR="00F438CE">
        <w:t>functional areas</w:t>
      </w:r>
      <w:r w:rsidR="0061036E" w:rsidRPr="001A678F">
        <w:t xml:space="preserve">.  </w:t>
      </w:r>
      <w:r w:rsidRPr="001A678F">
        <w:t xml:space="preserve">The contextual description of this requirements project and its </w:t>
      </w:r>
      <w:r w:rsidR="00B748C4" w:rsidRPr="001A678F">
        <w:t>Foreign Military Sales</w:t>
      </w:r>
      <w:r w:rsidRPr="001A678F">
        <w:t xml:space="preserve"> are contained in this Functional Requirements Description (FRD).  The process models, requirement statements, and business rules are presented in an accompanying spreadsheet.  </w:t>
      </w:r>
    </w:p>
    <w:p w:rsidR="00623651" w:rsidRPr="001A678F" w:rsidRDefault="00623651" w:rsidP="00623651">
      <w:pPr>
        <w:pStyle w:val="BodyText"/>
      </w:pPr>
      <w:r w:rsidRPr="001A678F">
        <w:t xml:space="preserve">This version of the FRD will serve as the </w:t>
      </w:r>
      <w:r w:rsidR="008C094E" w:rsidRPr="001A678F">
        <w:t>definitive</w:t>
      </w:r>
      <w:r w:rsidR="00CA37EF" w:rsidRPr="001A678F">
        <w:t xml:space="preserve"> </w:t>
      </w:r>
      <w:r w:rsidRPr="001A678F">
        <w:t xml:space="preserve">reference for </w:t>
      </w:r>
      <w:r w:rsidR="00C80233" w:rsidRPr="001A678F">
        <w:t xml:space="preserve">Release </w:t>
      </w:r>
      <w:r w:rsidR="00573E2C">
        <w:t>9</w:t>
      </w:r>
      <w:r w:rsidR="00B748C4" w:rsidRPr="001A678F">
        <w:t>.0</w:t>
      </w:r>
      <w:r w:rsidR="00C80233" w:rsidRPr="001A678F">
        <w:t xml:space="preserve"> </w:t>
      </w:r>
      <w:r w:rsidR="00B748C4" w:rsidRPr="001A678F">
        <w:rPr>
          <w:rStyle w:val="InstructionsChar"/>
          <w:i w:val="0"/>
          <w:color w:val="auto"/>
          <w:u w:val="none"/>
        </w:rPr>
        <w:t>Foreign Military Sales</w:t>
      </w:r>
      <w:r w:rsidR="000F40AA" w:rsidRPr="001A678F">
        <w:t xml:space="preserve"> </w:t>
      </w:r>
      <w:r w:rsidRPr="001A678F">
        <w:t xml:space="preserve">functional requirements. </w:t>
      </w:r>
      <w:r w:rsidR="00C80233" w:rsidRPr="001A678F">
        <w:t xml:space="preserve"> </w:t>
      </w:r>
      <w:r w:rsidRPr="001A678F">
        <w:t xml:space="preserve">It is a “living” document and will be updated as requirements change or </w:t>
      </w:r>
      <w:r w:rsidR="002C2CEE" w:rsidRPr="001A678F">
        <w:t>is</w:t>
      </w:r>
      <w:r w:rsidRPr="001A678F">
        <w:t xml:space="preserve"> refined.  </w:t>
      </w:r>
    </w:p>
    <w:p w:rsidR="00623651" w:rsidRPr="001A678F" w:rsidRDefault="00623651" w:rsidP="00623651">
      <w:pPr>
        <w:pStyle w:val="Level2"/>
        <w:numPr>
          <w:ilvl w:val="1"/>
          <w:numId w:val="3"/>
        </w:numPr>
      </w:pPr>
      <w:bookmarkStart w:id="9" w:name="_Toc167628848"/>
      <w:bookmarkStart w:id="10" w:name="_Toc294005714"/>
      <w:r w:rsidRPr="001A678F">
        <w:t>Scope</w:t>
      </w:r>
      <w:bookmarkEnd w:id="9"/>
      <w:bookmarkEnd w:id="10"/>
    </w:p>
    <w:p w:rsidR="00623651" w:rsidRPr="001A678F" w:rsidRDefault="00623651" w:rsidP="00623651">
      <w:pPr>
        <w:pStyle w:val="BodyText"/>
      </w:pPr>
      <w:r w:rsidRPr="001A678F">
        <w:t xml:space="preserve">This document establishes the context for the </w:t>
      </w:r>
      <w:proofErr w:type="gramStart"/>
      <w:r w:rsidRPr="001A678F">
        <w:t>DoD</w:t>
      </w:r>
      <w:proofErr w:type="gramEnd"/>
      <w:r w:rsidRPr="001A678F">
        <w:t xml:space="preserve"> standard functional requirements in the area of </w:t>
      </w:r>
      <w:r w:rsidR="00B748C4" w:rsidRPr="001A678F">
        <w:rPr>
          <w:rStyle w:val="InstructionsChar"/>
          <w:i w:val="0"/>
          <w:color w:val="auto"/>
          <w:u w:val="none"/>
        </w:rPr>
        <w:t>Foreign Military Sales</w:t>
      </w:r>
      <w:r w:rsidRPr="001A678F">
        <w:t xml:space="preserve">.  It also comprises the most current </w:t>
      </w:r>
      <w:r w:rsidR="00B748C4" w:rsidRPr="001A678F">
        <w:rPr>
          <w:rStyle w:val="InstructionsChar"/>
          <w:i w:val="0"/>
          <w:color w:val="auto"/>
          <w:u w:val="none"/>
        </w:rPr>
        <w:t>Foreign Military Sales</w:t>
      </w:r>
      <w:r w:rsidR="000F40AA" w:rsidRPr="001A678F">
        <w:t xml:space="preserve"> </w:t>
      </w:r>
      <w:r w:rsidR="002B01B0" w:rsidRPr="001A678F">
        <w:t>functional</w:t>
      </w:r>
      <w:r w:rsidRPr="001A678F">
        <w:t xml:space="preserve"> requirements resulting from analyses, reviews, and validations performed by Shared Services team members </w:t>
      </w:r>
      <w:r w:rsidR="008C094E" w:rsidRPr="001A678F">
        <w:t xml:space="preserve">and </w:t>
      </w:r>
      <w:r w:rsidR="00720504" w:rsidRPr="001A678F">
        <w:t>S</w:t>
      </w:r>
      <w:r w:rsidR="008C094E" w:rsidRPr="001A678F">
        <w:t xml:space="preserve">ubject </w:t>
      </w:r>
      <w:r w:rsidR="00720504" w:rsidRPr="001A678F">
        <w:t>M</w:t>
      </w:r>
      <w:r w:rsidR="008C094E" w:rsidRPr="001A678F">
        <w:t xml:space="preserve">atter </w:t>
      </w:r>
      <w:r w:rsidR="00720504" w:rsidRPr="001A678F">
        <w:t>E</w:t>
      </w:r>
      <w:r w:rsidR="008C094E" w:rsidRPr="001A678F">
        <w:t>xperts</w:t>
      </w:r>
      <w:r w:rsidR="00720504" w:rsidRPr="001A678F">
        <w:t xml:space="preserve"> (SMEs)</w:t>
      </w:r>
      <w:r w:rsidR="002B01B0" w:rsidRPr="001A678F">
        <w:t>.</w:t>
      </w:r>
      <w:r w:rsidR="00CA4C48" w:rsidRPr="001A678F">
        <w:t xml:space="preserve"> </w:t>
      </w:r>
      <w:r w:rsidR="002B01B0" w:rsidRPr="001A678F">
        <w:t xml:space="preserve"> </w:t>
      </w:r>
      <w:r w:rsidRPr="001A678F">
        <w:t xml:space="preserve">Detailed accomplishments which influenced the development of this FRD may be found in Section 3.0.  A separate file (the repository listing) contains updated </w:t>
      </w:r>
      <w:r w:rsidR="00B748C4" w:rsidRPr="001A678F">
        <w:rPr>
          <w:rStyle w:val="InstructionsChar"/>
          <w:i w:val="0"/>
          <w:color w:val="auto"/>
          <w:u w:val="none"/>
        </w:rPr>
        <w:t>Foreign Military Sales</w:t>
      </w:r>
      <w:r w:rsidR="000F40AA" w:rsidRPr="001A678F">
        <w:t xml:space="preserve"> </w:t>
      </w:r>
      <w:r w:rsidRPr="001A678F">
        <w:t xml:space="preserve">requirements, process model, and other related information in spreadsheet format.  </w:t>
      </w:r>
    </w:p>
    <w:p w:rsidR="00623651" w:rsidRPr="001A678F" w:rsidRDefault="00623651" w:rsidP="00623651">
      <w:pPr>
        <w:pStyle w:val="Text"/>
      </w:pPr>
      <w:bookmarkStart w:id="11" w:name="_Toc167628849"/>
      <w:bookmarkStart w:id="12" w:name="_Toc167700652"/>
      <w:r w:rsidRPr="001A678F">
        <w:lastRenderedPageBreak/>
        <w:t xml:space="preserve">The </w:t>
      </w:r>
      <w:r w:rsidR="00B748C4" w:rsidRPr="001A678F">
        <w:rPr>
          <w:rStyle w:val="InstructionsChar"/>
          <w:i w:val="0"/>
          <w:color w:val="auto"/>
          <w:u w:val="none"/>
        </w:rPr>
        <w:t>Foreign Military Sales</w:t>
      </w:r>
      <w:r w:rsidR="000F40AA" w:rsidRPr="001A678F">
        <w:t xml:space="preserve"> </w:t>
      </w:r>
      <w:r w:rsidRPr="001A678F">
        <w:t>project’s purpose is to develop functional requirements and business rules consistent with commercial industry best practices and compliance requirements (laws, regulations, and policies), and to map them to implementation level processes consistent with the Busines</w:t>
      </w:r>
      <w:r w:rsidR="00CA4C48" w:rsidRPr="001A678F">
        <w:t xml:space="preserve">s Enterprise Architecture.  The </w:t>
      </w:r>
      <w:r w:rsidR="00B748C4" w:rsidRPr="001A678F">
        <w:rPr>
          <w:rStyle w:val="InstructionsChar"/>
          <w:i w:val="0"/>
          <w:color w:val="auto"/>
          <w:u w:val="none"/>
        </w:rPr>
        <w:t>Foreign Military Sales</w:t>
      </w:r>
      <w:r w:rsidR="000F40AA" w:rsidRPr="001A678F">
        <w:t xml:space="preserve"> </w:t>
      </w:r>
      <w:r w:rsidR="002B01B0" w:rsidRPr="001A678F">
        <w:t>project</w:t>
      </w:r>
      <w:r w:rsidRPr="001A678F">
        <w:t xml:space="preserve"> objectives are to:</w:t>
      </w:r>
    </w:p>
    <w:p w:rsidR="00623651" w:rsidRPr="001A678F" w:rsidRDefault="00623651" w:rsidP="00F218C7">
      <w:pPr>
        <w:pStyle w:val="Text"/>
        <w:numPr>
          <w:ilvl w:val="0"/>
          <w:numId w:val="8"/>
        </w:numPr>
        <w:tabs>
          <w:tab w:val="clear" w:pos="1440"/>
        </w:tabs>
        <w:spacing w:after="40"/>
        <w:ind w:left="547"/>
        <w:jc w:val="left"/>
      </w:pPr>
      <w:r w:rsidRPr="001A678F">
        <w:t xml:space="preserve">Present standard </w:t>
      </w:r>
      <w:r w:rsidR="00B748C4" w:rsidRPr="001A678F">
        <w:rPr>
          <w:rStyle w:val="InstructionsChar"/>
          <w:i w:val="0"/>
          <w:color w:val="auto"/>
          <w:u w:val="none"/>
        </w:rPr>
        <w:t>Foreign Military Sales</w:t>
      </w:r>
      <w:r w:rsidR="000F40AA" w:rsidRPr="001A678F">
        <w:t xml:space="preserve"> </w:t>
      </w:r>
      <w:r w:rsidRPr="001A678F">
        <w:t xml:space="preserve">functional requirements that can be implemented for any </w:t>
      </w:r>
      <w:proofErr w:type="gramStart"/>
      <w:r w:rsidRPr="001A678F">
        <w:t>DoD</w:t>
      </w:r>
      <w:proofErr w:type="gramEnd"/>
      <w:r w:rsidRPr="001A678F">
        <w:t xml:space="preserve"> system.</w:t>
      </w:r>
    </w:p>
    <w:p w:rsidR="00623651" w:rsidRPr="001A678F" w:rsidRDefault="00623651" w:rsidP="00F218C7">
      <w:pPr>
        <w:pStyle w:val="Text"/>
        <w:numPr>
          <w:ilvl w:val="0"/>
          <w:numId w:val="8"/>
        </w:numPr>
        <w:tabs>
          <w:tab w:val="clear" w:pos="1440"/>
        </w:tabs>
        <w:spacing w:after="40"/>
        <w:ind w:left="547"/>
        <w:jc w:val="left"/>
      </w:pPr>
      <w:r w:rsidRPr="001A678F">
        <w:t xml:space="preserve">Provide requirements detailed enough so that no functional interpretation is required by system implementers.  </w:t>
      </w:r>
    </w:p>
    <w:p w:rsidR="00623651" w:rsidRPr="001A678F" w:rsidRDefault="00623651" w:rsidP="00F218C7">
      <w:pPr>
        <w:pStyle w:val="Text"/>
        <w:numPr>
          <w:ilvl w:val="0"/>
          <w:numId w:val="8"/>
        </w:numPr>
        <w:tabs>
          <w:tab w:val="clear" w:pos="1440"/>
        </w:tabs>
        <w:spacing w:after="40"/>
        <w:ind w:left="547"/>
        <w:jc w:val="left"/>
      </w:pPr>
      <w:r w:rsidRPr="001A678F">
        <w:t>Provide requirements that are necessary, achievable, uniquely identifiable, singular, concise, unambiguous, complete, consistent and testable.</w:t>
      </w:r>
    </w:p>
    <w:p w:rsidR="00623651" w:rsidRPr="001A678F" w:rsidRDefault="00623651" w:rsidP="00F218C7">
      <w:pPr>
        <w:pStyle w:val="Text"/>
        <w:numPr>
          <w:ilvl w:val="0"/>
          <w:numId w:val="8"/>
        </w:numPr>
        <w:tabs>
          <w:tab w:val="clear" w:pos="1440"/>
        </w:tabs>
        <w:ind w:left="540"/>
        <w:jc w:val="left"/>
      </w:pPr>
      <w:r w:rsidRPr="001A678F">
        <w:t xml:space="preserve">Provide relevant information related to the logistical and financial management of </w:t>
      </w:r>
      <w:r w:rsidR="008B5B33">
        <w:t>Foreign Military Sales</w:t>
      </w:r>
      <w:r w:rsidR="002B01B0" w:rsidRPr="001A678F">
        <w:t xml:space="preserve"> events</w:t>
      </w:r>
      <w:r w:rsidRPr="001A678F">
        <w:t>, enhancing system development.</w:t>
      </w:r>
    </w:p>
    <w:p w:rsidR="00623651" w:rsidRPr="001A678F" w:rsidRDefault="00623651" w:rsidP="00623651">
      <w:pPr>
        <w:pStyle w:val="Level2"/>
        <w:numPr>
          <w:ilvl w:val="1"/>
          <w:numId w:val="3"/>
        </w:numPr>
      </w:pPr>
      <w:bookmarkStart w:id="13" w:name="_Toc294005715"/>
      <w:r w:rsidRPr="001A678F">
        <w:t>Definitions</w:t>
      </w:r>
      <w:bookmarkEnd w:id="11"/>
      <w:bookmarkEnd w:id="12"/>
      <w:bookmarkEnd w:id="13"/>
    </w:p>
    <w:p w:rsidR="00623651" w:rsidRPr="001A678F" w:rsidRDefault="00623651" w:rsidP="00623651">
      <w:pPr>
        <w:pStyle w:val="BodyText"/>
      </w:pPr>
      <w:r w:rsidRPr="001A678F">
        <w:t>As used within this document, functional requirements, business rules, and best practices are defined as follows:</w:t>
      </w:r>
    </w:p>
    <w:p w:rsidR="00623651" w:rsidRPr="001A678F" w:rsidRDefault="00623651" w:rsidP="00623651">
      <w:pPr>
        <w:pStyle w:val="BodyText"/>
      </w:pPr>
      <w:r w:rsidRPr="001A678F">
        <w:rPr>
          <w:u w:val="single"/>
        </w:rPr>
        <w:t>Functional Requirement</w:t>
      </w:r>
      <w:r w:rsidRPr="001A678F">
        <w:t xml:space="preserve"> – A statement that describes the intended behavior of a system by describing characteristics, attributes, conditions, constraints, or capabilities to which a system must conform in order to meet a need or objective.</w:t>
      </w:r>
      <w:r w:rsidRPr="001A678F">
        <w:rPr>
          <w:rStyle w:val="FootnoteReference"/>
        </w:rPr>
        <w:footnoteReference w:id="1"/>
      </w:r>
      <w:r w:rsidRPr="001A678F">
        <w:t xml:space="preserve">  In this document, when the word “requirement” is used, it means functional requirement.</w:t>
      </w:r>
    </w:p>
    <w:p w:rsidR="00623651" w:rsidRPr="001A678F" w:rsidRDefault="00623651" w:rsidP="00623651">
      <w:pPr>
        <w:pStyle w:val="BodyText"/>
      </w:pPr>
      <w:proofErr w:type="gramStart"/>
      <w:r w:rsidRPr="001A678F">
        <w:rPr>
          <w:u w:val="single"/>
        </w:rPr>
        <w:t>Business Rule</w:t>
      </w:r>
      <w:r w:rsidRPr="001A678F">
        <w:t xml:space="preserve"> – A statement that defines or constrains some aspect of the business or its architecture.</w:t>
      </w:r>
      <w:proofErr w:type="gramEnd"/>
      <w:r w:rsidRPr="001A678F">
        <w:t xml:space="preserve">  It describes what a business must or must not do, or it describes the rules under which the architecture or its objects behave under certain conditions. Business rules are constraints that are process/activity specific and have no system impact.</w:t>
      </w:r>
      <w:r w:rsidRPr="001A678F">
        <w:rPr>
          <w:rStyle w:val="FootnoteReference"/>
        </w:rPr>
        <w:footnoteReference w:id="2"/>
      </w:r>
    </w:p>
    <w:p w:rsidR="00623651" w:rsidRPr="001A678F" w:rsidRDefault="00623651" w:rsidP="00623651">
      <w:pPr>
        <w:pStyle w:val="BodyText"/>
      </w:pPr>
      <w:r w:rsidRPr="001A678F">
        <w:rPr>
          <w:u w:val="single"/>
        </w:rPr>
        <w:t>Best Practice</w:t>
      </w:r>
      <w:r w:rsidRPr="001A678F">
        <w:t xml:space="preserve"> – A </w:t>
      </w:r>
      <w:hyperlink r:id="rId11" w:tooltip="Management fad" w:history="1">
        <w:r w:rsidRPr="001A678F">
          <w:t>management idea</w:t>
        </w:r>
      </w:hyperlink>
      <w:r w:rsidRPr="001A678F">
        <w:t xml:space="preserve"> which asserts that there is a </w:t>
      </w:r>
      <w:hyperlink r:id="rId12" w:tooltip="Technique" w:history="1">
        <w:r w:rsidRPr="001A678F">
          <w:t>technique</w:t>
        </w:r>
      </w:hyperlink>
      <w:r w:rsidRPr="001A678F">
        <w:t>, method, process, activity, incentive or reward that is more effective at delivering a particular outcome than any other technique, method, process, etc. The idea is that with proper processes, checks, and testing, a project can be rolled out and completed with fewer problems and unforeseen complications.</w:t>
      </w:r>
      <w:r w:rsidR="00C14450">
        <w:rPr>
          <w:rStyle w:val="FootnoteReference"/>
        </w:rPr>
        <w:footnoteReference w:id="3"/>
      </w:r>
    </w:p>
    <w:p w:rsidR="00623651" w:rsidRPr="001A678F" w:rsidRDefault="00623651" w:rsidP="00623651">
      <w:pPr>
        <w:pStyle w:val="BodyText"/>
      </w:pPr>
    </w:p>
    <w:p w:rsidR="00623651" w:rsidRPr="001A678F" w:rsidRDefault="00623651" w:rsidP="00623651">
      <w:pPr>
        <w:pStyle w:val="BodyText"/>
      </w:pPr>
    </w:p>
    <w:p w:rsidR="00623651" w:rsidRPr="001A678F" w:rsidRDefault="00623651" w:rsidP="00623651">
      <w:pPr>
        <w:pStyle w:val="BodyText"/>
      </w:pPr>
    </w:p>
    <w:p w:rsidR="00623651" w:rsidRPr="001A678F" w:rsidRDefault="00754C47" w:rsidP="00F218C7">
      <w:pPr>
        <w:pStyle w:val="Level1"/>
        <w:numPr>
          <w:ilvl w:val="0"/>
          <w:numId w:val="3"/>
        </w:numPr>
        <w:tabs>
          <w:tab w:val="clear" w:pos="360"/>
          <w:tab w:val="num" w:pos="720"/>
        </w:tabs>
      </w:pPr>
      <w:bookmarkStart w:id="14" w:name="_Toc167628850"/>
      <w:r>
        <w:lastRenderedPageBreak/>
        <w:t xml:space="preserve"> </w:t>
      </w:r>
      <w:bookmarkStart w:id="15" w:name="_Toc294005716"/>
      <w:r w:rsidR="00623651" w:rsidRPr="001A678F">
        <w:t>The Enterprise Functional Requirements Program</w:t>
      </w:r>
      <w:bookmarkEnd w:id="14"/>
      <w:bookmarkEnd w:id="15"/>
    </w:p>
    <w:p w:rsidR="00623651" w:rsidRPr="001A678F" w:rsidRDefault="00623651" w:rsidP="00720504">
      <w:pPr>
        <w:pStyle w:val="Level2"/>
        <w:numPr>
          <w:ilvl w:val="1"/>
          <w:numId w:val="9"/>
        </w:numPr>
      </w:pPr>
      <w:bookmarkStart w:id="16" w:name="_Toc167628851"/>
      <w:bookmarkStart w:id="17" w:name="_Toc294005717"/>
      <w:r w:rsidRPr="001A678F">
        <w:t>Overview</w:t>
      </w:r>
      <w:bookmarkEnd w:id="16"/>
      <w:bookmarkEnd w:id="17"/>
    </w:p>
    <w:p w:rsidR="00623651" w:rsidRPr="001A678F" w:rsidRDefault="004F3310" w:rsidP="00623651">
      <w:pPr>
        <w:pStyle w:val="BodyText"/>
      </w:pPr>
      <w:r>
        <w:rPr>
          <w:noProof/>
        </w:rPr>
        <w:pict>
          <v:shapetype id="_x0000_t202" coordsize="21600,21600" o:spt="202" path="m,l,21600r21600,l21600,xe">
            <v:stroke joinstyle="miter"/>
            <v:path gradientshapeok="t" o:connecttype="rect"/>
          </v:shapetype>
          <v:shape id="_x0000_s1026" type="#_x0000_t202" style="position:absolute;left:0;text-align:left;margin-left:304.75pt;margin-top:30.6pt;width:172.25pt;height:212.5pt;z-index:251656704" stroked="f">
            <v:textbox style="mso-next-textbox:#_x0000_s1026">
              <w:txbxContent>
                <w:p w:rsidR="000E4C9A" w:rsidRPr="0097178B" w:rsidRDefault="000E4C9A" w:rsidP="00623651">
                  <w:r>
                    <w:rPr>
                      <w:noProof/>
                    </w:rPr>
                    <w:drawing>
                      <wp:inline distT="0" distB="0" distL="0" distR="0">
                        <wp:extent cx="2095500" cy="21812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095500" cy="2181225"/>
                                </a:xfrm>
                                <a:prstGeom prst="rect">
                                  <a:avLst/>
                                </a:prstGeom>
                                <a:noFill/>
                                <a:ln w="9525">
                                  <a:noFill/>
                                  <a:miter lim="800000"/>
                                  <a:headEnd/>
                                  <a:tailEnd/>
                                </a:ln>
                              </pic:spPr>
                            </pic:pic>
                          </a:graphicData>
                        </a:graphic>
                      </wp:inline>
                    </w:drawing>
                  </w:r>
                </w:p>
                <w:p w:rsidR="000E4C9A" w:rsidRPr="00C70782" w:rsidRDefault="000E4C9A" w:rsidP="00623651">
                  <w:pPr>
                    <w:spacing w:before="120"/>
                    <w:jc w:val="center"/>
                    <w:rPr>
                      <w:rFonts w:ascii="Arial" w:hAnsi="Arial" w:cs="Arial"/>
                      <w:sz w:val="18"/>
                      <w:szCs w:val="18"/>
                    </w:rPr>
                  </w:pPr>
                  <w:proofErr w:type="gramStart"/>
                  <w:r w:rsidRPr="00C70782">
                    <w:rPr>
                      <w:rFonts w:ascii="Arial" w:hAnsi="Arial" w:cs="Arial"/>
                      <w:sz w:val="18"/>
                      <w:szCs w:val="18"/>
                    </w:rPr>
                    <w:t>Figure 1</w:t>
                  </w:r>
                  <w:r>
                    <w:rPr>
                      <w:rFonts w:ascii="Arial" w:hAnsi="Arial" w:cs="Arial"/>
                      <w:sz w:val="18"/>
                      <w:szCs w:val="18"/>
                    </w:rPr>
                    <w:t>.</w:t>
                  </w:r>
                  <w:proofErr w:type="gramEnd"/>
                  <w:r w:rsidRPr="00C70782">
                    <w:rPr>
                      <w:rFonts w:ascii="Arial" w:hAnsi="Arial" w:cs="Arial"/>
                      <w:sz w:val="18"/>
                      <w:szCs w:val="18"/>
                    </w:rPr>
                    <w:t xml:space="preserve">  Requirements Development Concept</w:t>
                  </w:r>
                </w:p>
              </w:txbxContent>
            </v:textbox>
            <w10:wrap type="square"/>
          </v:shape>
        </w:pict>
      </w:r>
      <w:r w:rsidR="00623651" w:rsidRPr="001A678F">
        <w:t xml:space="preserve">The Enterprise Functional Requirements Program is a set of projects to develop standard functional requirements, business rules, and best practices for </w:t>
      </w:r>
      <w:proofErr w:type="gramStart"/>
      <w:r w:rsidR="00623651" w:rsidRPr="001A678F">
        <w:t>DoD</w:t>
      </w:r>
      <w:proofErr w:type="gramEnd"/>
      <w:r w:rsidR="00623651" w:rsidRPr="001A678F">
        <w:t xml:space="preserve"> finance and accounting operations and systems.  The requirements and business rules will be architecture-driven – meaning that they will be aligned to processes in the </w:t>
      </w:r>
      <w:proofErr w:type="gramStart"/>
      <w:r w:rsidR="00623651" w:rsidRPr="001A678F">
        <w:t>DoD</w:t>
      </w:r>
      <w:proofErr w:type="gramEnd"/>
      <w:r w:rsidR="00623651" w:rsidRPr="001A678F">
        <w:t xml:space="preserve"> Finance and Accounting Operational Architecture, which itself is aligned with the DoD BEA (see Figure 1). </w:t>
      </w:r>
    </w:p>
    <w:p w:rsidR="00623651" w:rsidRPr="001A678F" w:rsidRDefault="00623651" w:rsidP="00623651">
      <w:pPr>
        <w:pStyle w:val="BodyText"/>
      </w:pPr>
      <w:r w:rsidRPr="001A678F">
        <w:t xml:space="preserve">Compliance requirements, business rules, and best practices have already been developed at the </w:t>
      </w:r>
      <w:proofErr w:type="gramStart"/>
      <w:r w:rsidRPr="001A678F">
        <w:t>DoD</w:t>
      </w:r>
      <w:proofErr w:type="gramEnd"/>
      <w:r w:rsidRPr="001A678F">
        <w:t xml:space="preserve"> enterprise functional level as part of the BEA</w:t>
      </w:r>
      <w:r w:rsidR="00170073" w:rsidRPr="001A678F">
        <w:t xml:space="preserve">.  In most cases, the compliance requirements do not contain all the functional information necessary for an acquisition program, like DAI, GFEBS, Navy ERP, DEAMS, or BEIS, to properly implement and test the acquisition system.  Therefore, this program develops functional requirements down to the level of detail such that acquisition programs do not need to make </w:t>
      </w:r>
      <w:r w:rsidR="008B5B33">
        <w:t xml:space="preserve">functional interpretations.  Yet these requirements should not </w:t>
      </w:r>
      <w:r w:rsidR="00170073" w:rsidRPr="001A678F">
        <w:t xml:space="preserve">constrain the implementation in the non-functional ways, for example, by defining system specific data elements names. </w:t>
      </w:r>
      <w:r w:rsidR="00CA4C48" w:rsidRPr="001A678F">
        <w:t>The</w:t>
      </w:r>
      <w:r w:rsidRPr="001A678F">
        <w:t xml:space="preserve"> </w:t>
      </w:r>
      <w:r w:rsidR="00B748C4" w:rsidRPr="001A678F">
        <w:rPr>
          <w:rStyle w:val="InstructionsChar"/>
          <w:i w:val="0"/>
          <w:color w:val="auto"/>
          <w:u w:val="none"/>
        </w:rPr>
        <w:t>Foreign Military Sales</w:t>
      </w:r>
      <w:r w:rsidR="00F44CBC" w:rsidRPr="001A678F">
        <w:rPr>
          <w:rStyle w:val="InstructionsChar"/>
          <w:i w:val="0"/>
          <w:color w:val="auto"/>
          <w:u w:val="none"/>
        </w:rPr>
        <w:t xml:space="preserve"> </w:t>
      </w:r>
      <w:r w:rsidR="00CA4C48" w:rsidRPr="001A678F">
        <w:t xml:space="preserve">functional requirements </w:t>
      </w:r>
      <w:r w:rsidR="005E76F9" w:rsidRPr="001A678F">
        <w:t xml:space="preserve">and business rules </w:t>
      </w:r>
      <w:r w:rsidRPr="001A678F">
        <w:t>were gathered from:</w:t>
      </w:r>
    </w:p>
    <w:p w:rsidR="00623651" w:rsidRPr="001A678F" w:rsidRDefault="00623651" w:rsidP="008B5B33">
      <w:pPr>
        <w:numPr>
          <w:ilvl w:val="0"/>
          <w:numId w:val="5"/>
        </w:numPr>
        <w:tabs>
          <w:tab w:val="clear" w:pos="1800"/>
        </w:tabs>
        <w:ind w:left="720"/>
      </w:pPr>
      <w:r w:rsidRPr="001A678F">
        <w:t>Business Systems Modernization (BSM)/</w:t>
      </w:r>
      <w:smartTag w:uri="urn:schemas-microsoft-com:office:smarttags" w:element="City">
        <w:smartTag w:uri="urn:schemas-microsoft-com:office:smarttags" w:element="place">
          <w:r w:rsidRPr="001A678F">
            <w:t>Enterprise</w:t>
          </w:r>
        </w:smartTag>
      </w:smartTag>
      <w:r w:rsidRPr="001A678F">
        <w:t xml:space="preserve"> Business System (EBS) </w:t>
      </w:r>
    </w:p>
    <w:p w:rsidR="00623651" w:rsidRPr="001A678F" w:rsidRDefault="0055116F" w:rsidP="008B5B33">
      <w:pPr>
        <w:numPr>
          <w:ilvl w:val="0"/>
          <w:numId w:val="5"/>
        </w:numPr>
        <w:tabs>
          <w:tab w:val="clear" w:pos="1800"/>
        </w:tabs>
        <w:ind w:left="720"/>
      </w:pPr>
      <w:r>
        <w:t xml:space="preserve">Financial Management Systems Requirements Manual </w:t>
      </w:r>
      <w:r w:rsidR="00623651" w:rsidRPr="001A678F">
        <w:t>(DFAS 7900.4</w:t>
      </w:r>
      <w:r>
        <w:t>-M,</w:t>
      </w:r>
      <w:r w:rsidR="00623651" w:rsidRPr="001A678F">
        <w:t xml:space="preserve"> </w:t>
      </w:r>
      <w:r w:rsidR="00623651" w:rsidRPr="001A678F">
        <w:rPr>
          <w:i/>
        </w:rPr>
        <w:t>Blue Book</w:t>
      </w:r>
      <w:r w:rsidR="00623651" w:rsidRPr="001A678F">
        <w:t>)</w:t>
      </w:r>
    </w:p>
    <w:p w:rsidR="00623651" w:rsidRPr="001A678F" w:rsidRDefault="00623651" w:rsidP="008B5B33">
      <w:pPr>
        <w:numPr>
          <w:ilvl w:val="0"/>
          <w:numId w:val="5"/>
        </w:numPr>
        <w:tabs>
          <w:tab w:val="clear" w:pos="1800"/>
        </w:tabs>
        <w:ind w:left="720"/>
      </w:pPr>
      <w:r w:rsidRPr="001A678F">
        <w:t>Bu</w:t>
      </w:r>
      <w:r w:rsidR="008B5B33">
        <w:t xml:space="preserve">siness </w:t>
      </w:r>
      <w:smartTag w:uri="urn:schemas-microsoft-com:office:smarttags" w:element="City">
        <w:smartTag w:uri="urn:schemas-microsoft-com:office:smarttags" w:element="place">
          <w:r w:rsidR="008B5B33">
            <w:t>Enterprise</w:t>
          </w:r>
        </w:smartTag>
      </w:smartTag>
      <w:r w:rsidR="008B5B33">
        <w:t xml:space="preserve"> Architecture</w:t>
      </w:r>
      <w:r w:rsidRPr="001A678F">
        <w:t xml:space="preserve"> Version </w:t>
      </w:r>
      <w:r w:rsidR="00D2614B" w:rsidRPr="001A678F">
        <w:t>6</w:t>
      </w:r>
      <w:r w:rsidRPr="001A678F">
        <w:t>.0</w:t>
      </w:r>
    </w:p>
    <w:p w:rsidR="00623651" w:rsidRPr="001A678F" w:rsidRDefault="007B65D6" w:rsidP="008B5B33">
      <w:pPr>
        <w:numPr>
          <w:ilvl w:val="0"/>
          <w:numId w:val="5"/>
        </w:numPr>
        <w:tabs>
          <w:tab w:val="clear" w:pos="1800"/>
        </w:tabs>
        <w:ind w:left="720"/>
      </w:pPr>
      <w:r w:rsidRPr="001A678F">
        <w:t>Federal Financial Management Systems (FFMSR-8)</w:t>
      </w:r>
      <w:r w:rsidR="00623651" w:rsidRPr="001A678F">
        <w:t xml:space="preserve"> </w:t>
      </w:r>
    </w:p>
    <w:p w:rsidR="00623651" w:rsidRPr="001A678F" w:rsidRDefault="00623651" w:rsidP="008B5B33">
      <w:pPr>
        <w:numPr>
          <w:ilvl w:val="0"/>
          <w:numId w:val="5"/>
        </w:numPr>
        <w:tabs>
          <w:tab w:val="clear" w:pos="1800"/>
        </w:tabs>
        <w:ind w:left="720"/>
      </w:pPr>
      <w:r w:rsidRPr="001A678F">
        <w:t>DoD Financial Management Regulation (DoD 7000.14-R)</w:t>
      </w:r>
    </w:p>
    <w:p w:rsidR="00623651" w:rsidRPr="001A678F" w:rsidRDefault="00623651" w:rsidP="008B5B33">
      <w:pPr>
        <w:numPr>
          <w:ilvl w:val="0"/>
          <w:numId w:val="5"/>
        </w:numPr>
        <w:tabs>
          <w:tab w:val="clear" w:pos="1800"/>
        </w:tabs>
        <w:ind w:left="720"/>
      </w:pPr>
      <w:r w:rsidRPr="001A678F">
        <w:t>Federal Acquisition Regulation (FAR)</w:t>
      </w:r>
    </w:p>
    <w:p w:rsidR="00623651" w:rsidRPr="001A678F" w:rsidRDefault="00623651" w:rsidP="008B5B33">
      <w:pPr>
        <w:numPr>
          <w:ilvl w:val="0"/>
          <w:numId w:val="5"/>
        </w:numPr>
        <w:tabs>
          <w:tab w:val="clear" w:pos="1800"/>
        </w:tabs>
        <w:ind w:left="720"/>
      </w:pPr>
      <w:r w:rsidRPr="001A678F">
        <w:t>Defense Federal Acquisition Regulation Supplement (DFARS)</w:t>
      </w:r>
    </w:p>
    <w:p w:rsidR="00623651" w:rsidRPr="001A678F" w:rsidRDefault="00623651" w:rsidP="008B5B33">
      <w:pPr>
        <w:numPr>
          <w:ilvl w:val="0"/>
          <w:numId w:val="5"/>
        </w:numPr>
        <w:tabs>
          <w:tab w:val="clear" w:pos="1800"/>
        </w:tabs>
        <w:ind w:left="720"/>
      </w:pPr>
      <w:r w:rsidRPr="001A678F">
        <w:t>Treasury Financial Manual (TFM)</w:t>
      </w:r>
    </w:p>
    <w:p w:rsidR="00623651" w:rsidRPr="001A678F" w:rsidRDefault="00623651" w:rsidP="008B5B33">
      <w:pPr>
        <w:numPr>
          <w:ilvl w:val="0"/>
          <w:numId w:val="5"/>
        </w:numPr>
        <w:tabs>
          <w:tab w:val="clear" w:pos="1800"/>
        </w:tabs>
        <w:ind w:left="720"/>
      </w:pPr>
      <w:r w:rsidRPr="001A678F">
        <w:t>OSD and DFAS Policies</w:t>
      </w:r>
    </w:p>
    <w:p w:rsidR="00623651" w:rsidRPr="001A678F" w:rsidRDefault="00623651" w:rsidP="008B5B33">
      <w:pPr>
        <w:numPr>
          <w:ilvl w:val="0"/>
          <w:numId w:val="5"/>
        </w:numPr>
        <w:tabs>
          <w:tab w:val="clear" w:pos="1800"/>
        </w:tabs>
        <w:ind w:left="720"/>
      </w:pPr>
      <w:r w:rsidRPr="001A678F">
        <w:t>Core Financial Systems Requirements (OFFM-NO-0106)</w:t>
      </w:r>
    </w:p>
    <w:p w:rsidR="00CA4C48" w:rsidRPr="001A678F" w:rsidRDefault="001A678F" w:rsidP="008B5B33">
      <w:pPr>
        <w:numPr>
          <w:ilvl w:val="0"/>
          <w:numId w:val="5"/>
        </w:numPr>
        <w:tabs>
          <w:tab w:val="clear" w:pos="1800"/>
        </w:tabs>
        <w:ind w:left="720"/>
      </w:pPr>
      <w:r w:rsidRPr="001A678F">
        <w:t>Security Assistance Management Manual (DoD 5105.38-M)</w:t>
      </w:r>
    </w:p>
    <w:p w:rsidR="001A678F" w:rsidRPr="001A678F" w:rsidRDefault="001A678F" w:rsidP="008B5B33">
      <w:pPr>
        <w:numPr>
          <w:ilvl w:val="0"/>
          <w:numId w:val="5"/>
        </w:numPr>
        <w:tabs>
          <w:tab w:val="clear" w:pos="1800"/>
        </w:tabs>
        <w:ind w:left="720"/>
      </w:pPr>
      <w:r w:rsidRPr="001A678F">
        <w:t>Foreign Military Sales Case Reconciliation and Closure Manual (DoD 5105.65-M)</w:t>
      </w:r>
    </w:p>
    <w:p w:rsidR="00623651" w:rsidRDefault="00623651" w:rsidP="00623651">
      <w:pPr>
        <w:ind w:left="360"/>
      </w:pPr>
    </w:p>
    <w:p w:rsidR="00830106" w:rsidRPr="001A678F" w:rsidRDefault="00830106" w:rsidP="00623651">
      <w:pPr>
        <w:ind w:left="360"/>
      </w:pPr>
    </w:p>
    <w:p w:rsidR="00623651" w:rsidRPr="001A678F" w:rsidRDefault="00623651" w:rsidP="00623651">
      <w:pPr>
        <w:pStyle w:val="BodyText"/>
      </w:pPr>
      <w:r w:rsidRPr="001A678F">
        <w:t>However, most of the requirements derived from the above are too high-level to be readily implemented by system engineers in acquisition program offices.  Therefore, a large part of the effort of these requirements projects has been to refine the requirements taken from the above to bring them down to the implementation level, i.e., eliminate any need for the system engineer to make functional interpretation.</w:t>
      </w:r>
    </w:p>
    <w:p w:rsidR="00623651" w:rsidRPr="001A678F" w:rsidRDefault="004F3310" w:rsidP="00623651">
      <w:pPr>
        <w:pStyle w:val="BodyText"/>
      </w:pPr>
      <w:r>
        <w:rPr>
          <w:noProof/>
        </w:rPr>
        <w:lastRenderedPageBreak/>
        <w:pict>
          <v:shape id="_x0000_s1027" type="#_x0000_t202" style="position:absolute;left:0;text-align:left;margin-left:312pt;margin-top:-59.25pt;width:203.25pt;height:334.5pt;z-index:251657728" stroked="f">
            <v:textbox style="mso-next-textbox:#_x0000_s1027">
              <w:txbxContent>
                <w:tbl>
                  <w:tblPr>
                    <w:tblW w:w="0" w:type="auto"/>
                    <w:tblBorders>
                      <w:top w:val="single" w:sz="4" w:space="0" w:color="auto"/>
                      <w:left w:val="single" w:sz="4" w:space="0" w:color="auto"/>
                      <w:bottom w:val="single" w:sz="4" w:space="0" w:color="auto"/>
                      <w:right w:val="single" w:sz="4" w:space="0" w:color="auto"/>
                    </w:tblBorders>
                    <w:tblLayout w:type="fixed"/>
                    <w:tblCellMar>
                      <w:top w:w="14" w:type="dxa"/>
                      <w:left w:w="115" w:type="dxa"/>
                      <w:right w:w="115" w:type="dxa"/>
                    </w:tblCellMar>
                    <w:tblLook w:val="01E0"/>
                  </w:tblPr>
                  <w:tblGrid>
                    <w:gridCol w:w="4097"/>
                  </w:tblGrid>
                  <w:tr w:rsidR="000E4C9A" w:rsidRPr="00F72CC2" w:rsidTr="006126CB">
                    <w:trPr>
                      <w:trHeight w:val="305"/>
                    </w:trPr>
                    <w:tc>
                      <w:tcPr>
                        <w:tcW w:w="4097" w:type="dxa"/>
                        <w:tcBorders>
                          <w:top w:val="single" w:sz="4" w:space="0" w:color="auto"/>
                        </w:tcBorders>
                        <w:shd w:val="clear" w:color="auto" w:fill="E0E0E0"/>
                      </w:tcPr>
                      <w:p w:rsidR="000E4C9A" w:rsidRPr="006D1230" w:rsidRDefault="000E4C9A" w:rsidP="00DB1C6E">
                        <w:pPr>
                          <w:autoSpaceDE w:val="0"/>
                          <w:autoSpaceDN w:val="0"/>
                          <w:adjustRightInd w:val="0"/>
                          <w:ind w:left="180" w:hanging="180"/>
                          <w:jc w:val="center"/>
                          <w:rPr>
                            <w:rFonts w:ascii="Arial Black" w:hAnsi="Arial Black" w:cs="Arial"/>
                            <w:sz w:val="18"/>
                            <w:szCs w:val="18"/>
                          </w:rPr>
                        </w:pPr>
                        <w:r w:rsidRPr="006D1230">
                          <w:rPr>
                            <w:rFonts w:ascii="Arial Black" w:hAnsi="Arial Black" w:cs="Arial"/>
                            <w:sz w:val="18"/>
                            <w:szCs w:val="18"/>
                          </w:rPr>
                          <w:t>Requirements Projects</w:t>
                        </w:r>
                      </w:p>
                    </w:tc>
                  </w:tr>
                  <w:tr w:rsidR="000E4C9A" w:rsidRPr="00F72CC2" w:rsidTr="006126CB">
                    <w:trPr>
                      <w:trHeight w:val="208"/>
                    </w:trPr>
                    <w:tc>
                      <w:tcPr>
                        <w:tcW w:w="4097" w:type="dxa"/>
                        <w:shd w:val="clear" w:color="auto" w:fill="E0E0E0"/>
                      </w:tcPr>
                      <w:p w:rsidR="000E4C9A" w:rsidRPr="006D1230" w:rsidRDefault="000E4C9A"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Accounts Payable (Payment Mgmt)</w:t>
                        </w:r>
                      </w:p>
                    </w:tc>
                  </w:tr>
                  <w:tr w:rsidR="000E4C9A" w:rsidRPr="00F72CC2" w:rsidTr="006126CB">
                    <w:trPr>
                      <w:trHeight w:val="163"/>
                    </w:trPr>
                    <w:tc>
                      <w:tcPr>
                        <w:tcW w:w="4097" w:type="dxa"/>
                        <w:shd w:val="clear" w:color="auto" w:fill="E0E0E0"/>
                      </w:tcPr>
                      <w:p w:rsidR="000E4C9A" w:rsidRPr="006D1230" w:rsidRDefault="000E4C9A"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Disbursing</w:t>
                        </w:r>
                      </w:p>
                    </w:tc>
                  </w:tr>
                  <w:tr w:rsidR="000E4C9A" w:rsidRPr="00F72CC2" w:rsidTr="006126CB">
                    <w:trPr>
                      <w:trHeight w:val="247"/>
                    </w:trPr>
                    <w:tc>
                      <w:tcPr>
                        <w:tcW w:w="4097" w:type="dxa"/>
                        <w:shd w:val="clear" w:color="auto" w:fill="E0E0E0"/>
                      </w:tcPr>
                      <w:p w:rsidR="000E4C9A" w:rsidRPr="006D1230" w:rsidRDefault="000E4C9A"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Revenue and Accounts Receivable</w:t>
                        </w:r>
                      </w:p>
                    </w:tc>
                  </w:tr>
                  <w:tr w:rsidR="000E4C9A" w:rsidRPr="00F72CC2" w:rsidTr="006126CB">
                    <w:trPr>
                      <w:trHeight w:val="226"/>
                    </w:trPr>
                    <w:tc>
                      <w:tcPr>
                        <w:tcW w:w="4097" w:type="dxa"/>
                        <w:shd w:val="clear" w:color="auto" w:fill="E0E0E0"/>
                      </w:tcPr>
                      <w:p w:rsidR="000E4C9A" w:rsidRPr="006D1230" w:rsidRDefault="000E4C9A"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General Ledger</w:t>
                        </w:r>
                      </w:p>
                    </w:tc>
                  </w:tr>
                  <w:tr w:rsidR="000E4C9A" w:rsidRPr="00F72CC2" w:rsidTr="006126CB">
                    <w:trPr>
                      <w:trHeight w:val="163"/>
                    </w:trPr>
                    <w:tc>
                      <w:tcPr>
                        <w:tcW w:w="4097" w:type="dxa"/>
                        <w:shd w:val="clear" w:color="auto" w:fill="E0E0E0"/>
                      </w:tcPr>
                      <w:p w:rsidR="000E4C9A" w:rsidRPr="006D1230" w:rsidRDefault="000E4C9A"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Financial Reporting</w:t>
                        </w:r>
                      </w:p>
                    </w:tc>
                  </w:tr>
                  <w:tr w:rsidR="000E4C9A" w:rsidRPr="00F72CC2" w:rsidTr="006126CB">
                    <w:trPr>
                      <w:trHeight w:val="118"/>
                    </w:trPr>
                    <w:tc>
                      <w:tcPr>
                        <w:tcW w:w="4097" w:type="dxa"/>
                        <w:shd w:val="clear" w:color="auto" w:fill="E0E0E0"/>
                      </w:tcPr>
                      <w:p w:rsidR="000E4C9A" w:rsidRPr="006D1230" w:rsidRDefault="000E4C9A"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Cash Accountability</w:t>
                        </w:r>
                      </w:p>
                    </w:tc>
                  </w:tr>
                  <w:tr w:rsidR="000E4C9A" w:rsidRPr="00F72CC2" w:rsidTr="006126CB">
                    <w:trPr>
                      <w:trHeight w:val="91"/>
                    </w:trPr>
                    <w:tc>
                      <w:tcPr>
                        <w:tcW w:w="4097" w:type="dxa"/>
                        <w:shd w:val="clear" w:color="auto" w:fill="E0E0E0"/>
                      </w:tcPr>
                      <w:p w:rsidR="000E4C9A" w:rsidRPr="006D1230" w:rsidRDefault="000E4C9A" w:rsidP="00DB1C6E">
                        <w:pPr>
                          <w:autoSpaceDE w:val="0"/>
                          <w:autoSpaceDN w:val="0"/>
                          <w:adjustRightInd w:val="0"/>
                          <w:ind w:left="180" w:hanging="180"/>
                          <w:rPr>
                            <w:rFonts w:ascii="Arial" w:hAnsi="Arial" w:cs="Arial"/>
                            <w:sz w:val="18"/>
                            <w:szCs w:val="18"/>
                          </w:rPr>
                        </w:pPr>
                        <w:r>
                          <w:rPr>
                            <w:rFonts w:ascii="Arial" w:hAnsi="Arial" w:cs="Arial"/>
                            <w:sz w:val="18"/>
                            <w:szCs w:val="18"/>
                          </w:rPr>
                          <w:t>Intra-G</w:t>
                        </w:r>
                        <w:r w:rsidRPr="006D1230">
                          <w:rPr>
                            <w:rFonts w:ascii="Arial" w:hAnsi="Arial" w:cs="Arial"/>
                            <w:sz w:val="18"/>
                            <w:szCs w:val="18"/>
                          </w:rPr>
                          <w:t>overnmental</w:t>
                        </w:r>
                      </w:p>
                    </w:tc>
                  </w:tr>
                  <w:tr w:rsidR="000E4C9A" w:rsidRPr="00F72CC2" w:rsidTr="006126CB">
                    <w:trPr>
                      <w:trHeight w:val="406"/>
                    </w:trPr>
                    <w:tc>
                      <w:tcPr>
                        <w:tcW w:w="4097" w:type="dxa"/>
                        <w:shd w:val="clear" w:color="auto" w:fill="E0E0E0"/>
                      </w:tcPr>
                      <w:p w:rsidR="000E4C9A" w:rsidRPr="006D1230" w:rsidRDefault="000E4C9A"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Inventory, Operating Materials and Supplies, Stockpile Materials</w:t>
                        </w:r>
                      </w:p>
                    </w:tc>
                  </w:tr>
                  <w:tr w:rsidR="000E4C9A" w:rsidRPr="00F72CC2" w:rsidTr="006126CB">
                    <w:trPr>
                      <w:trHeight w:val="154"/>
                    </w:trPr>
                    <w:tc>
                      <w:tcPr>
                        <w:tcW w:w="4097" w:type="dxa"/>
                        <w:shd w:val="clear" w:color="auto" w:fill="E0E0E0"/>
                      </w:tcPr>
                      <w:p w:rsidR="000E4C9A" w:rsidRPr="006D1230" w:rsidRDefault="000E4C9A"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Property, Plant and Equipment</w:t>
                        </w:r>
                      </w:p>
                    </w:tc>
                  </w:tr>
                  <w:tr w:rsidR="000E4C9A" w:rsidRPr="00F72CC2" w:rsidTr="006126CB">
                    <w:trPr>
                      <w:trHeight w:val="118"/>
                    </w:trPr>
                    <w:tc>
                      <w:tcPr>
                        <w:tcW w:w="4097" w:type="dxa"/>
                        <w:shd w:val="clear" w:color="auto" w:fill="E0E0E0"/>
                      </w:tcPr>
                      <w:p w:rsidR="000E4C9A" w:rsidRPr="006D1230" w:rsidRDefault="000E4C9A"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Managerial Cost Accounting</w:t>
                        </w:r>
                      </w:p>
                    </w:tc>
                  </w:tr>
                  <w:tr w:rsidR="000E4C9A" w:rsidRPr="00F72CC2" w:rsidTr="006126CB">
                    <w:trPr>
                      <w:trHeight w:val="73"/>
                    </w:trPr>
                    <w:tc>
                      <w:tcPr>
                        <w:tcW w:w="4097" w:type="dxa"/>
                        <w:shd w:val="clear" w:color="auto" w:fill="E0E0E0"/>
                      </w:tcPr>
                      <w:p w:rsidR="000E4C9A" w:rsidRPr="006D1230" w:rsidRDefault="000E4C9A"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Human Resources</w:t>
                        </w:r>
                        <w:r>
                          <w:rPr>
                            <w:rFonts w:ascii="Arial" w:hAnsi="Arial" w:cs="Arial"/>
                            <w:sz w:val="18"/>
                            <w:szCs w:val="18"/>
                          </w:rPr>
                          <w:t xml:space="preserve"> and</w:t>
                        </w:r>
                        <w:r w:rsidRPr="006D1230">
                          <w:rPr>
                            <w:rFonts w:ascii="Arial" w:hAnsi="Arial" w:cs="Arial"/>
                            <w:sz w:val="18"/>
                            <w:szCs w:val="18"/>
                          </w:rPr>
                          <w:t xml:space="preserve"> Payroll</w:t>
                        </w:r>
                      </w:p>
                    </w:tc>
                  </w:tr>
                  <w:tr w:rsidR="000E4C9A" w:rsidRPr="00F72CC2" w:rsidTr="006126CB">
                    <w:trPr>
                      <w:trHeight w:val="208"/>
                    </w:trPr>
                    <w:tc>
                      <w:tcPr>
                        <w:tcW w:w="4097" w:type="dxa"/>
                        <w:shd w:val="clear" w:color="auto" w:fill="E0E0E0"/>
                      </w:tcPr>
                      <w:p w:rsidR="000E4C9A" w:rsidRPr="006D1230" w:rsidRDefault="000E4C9A"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Funds Control and Budgetary Accounting</w:t>
                        </w:r>
                      </w:p>
                    </w:tc>
                  </w:tr>
                  <w:tr w:rsidR="000E4C9A" w:rsidRPr="00F72CC2" w:rsidTr="006126CB">
                    <w:trPr>
                      <w:trHeight w:val="163"/>
                    </w:trPr>
                    <w:tc>
                      <w:tcPr>
                        <w:tcW w:w="4097" w:type="dxa"/>
                        <w:shd w:val="clear" w:color="auto" w:fill="E0E0E0"/>
                      </w:tcPr>
                      <w:p w:rsidR="000E4C9A" w:rsidRPr="006D1230" w:rsidRDefault="000E4C9A"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Travel</w:t>
                        </w:r>
                      </w:p>
                    </w:tc>
                  </w:tr>
                  <w:tr w:rsidR="000E4C9A" w:rsidRPr="00F72CC2" w:rsidTr="006126CB">
                    <w:trPr>
                      <w:trHeight w:val="136"/>
                    </w:trPr>
                    <w:tc>
                      <w:tcPr>
                        <w:tcW w:w="4097" w:type="dxa"/>
                        <w:shd w:val="clear" w:color="auto" w:fill="E0E0E0"/>
                      </w:tcPr>
                      <w:p w:rsidR="000E4C9A" w:rsidRPr="006D1230" w:rsidRDefault="000E4C9A"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Grants</w:t>
                        </w:r>
                      </w:p>
                    </w:tc>
                  </w:tr>
                  <w:tr w:rsidR="000E4C9A" w:rsidRPr="00F72CC2" w:rsidTr="006126CB">
                    <w:trPr>
                      <w:trHeight w:val="91"/>
                    </w:trPr>
                    <w:tc>
                      <w:tcPr>
                        <w:tcW w:w="4097" w:type="dxa"/>
                        <w:shd w:val="clear" w:color="auto" w:fill="E0E0E0"/>
                      </w:tcPr>
                      <w:p w:rsidR="000E4C9A" w:rsidRPr="006D1230" w:rsidRDefault="000E4C9A"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Audit Trails and System Controls</w:t>
                        </w:r>
                      </w:p>
                    </w:tc>
                  </w:tr>
                  <w:tr w:rsidR="000E4C9A" w:rsidRPr="00B15E51" w:rsidTr="006126CB">
                    <w:trPr>
                      <w:trHeight w:val="66"/>
                    </w:trPr>
                    <w:tc>
                      <w:tcPr>
                        <w:tcW w:w="4097" w:type="dxa"/>
                        <w:shd w:val="clear" w:color="auto" w:fill="E0E0E0"/>
                      </w:tcPr>
                      <w:p w:rsidR="000E4C9A" w:rsidRPr="006D1230" w:rsidRDefault="000E4C9A"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Seized Assets</w:t>
                        </w:r>
                      </w:p>
                    </w:tc>
                  </w:tr>
                  <w:tr w:rsidR="000E4C9A" w:rsidRPr="00B15E51" w:rsidTr="006126CB">
                    <w:trPr>
                      <w:trHeight w:val="181"/>
                    </w:trPr>
                    <w:tc>
                      <w:tcPr>
                        <w:tcW w:w="4097" w:type="dxa"/>
                        <w:shd w:val="clear" w:color="auto" w:fill="E0E0E0"/>
                      </w:tcPr>
                      <w:p w:rsidR="000E4C9A" w:rsidRDefault="000E4C9A" w:rsidP="00DB1C6E">
                        <w:pPr>
                          <w:autoSpaceDE w:val="0"/>
                          <w:autoSpaceDN w:val="0"/>
                          <w:adjustRightInd w:val="0"/>
                          <w:ind w:left="180" w:hanging="180"/>
                          <w:rPr>
                            <w:rFonts w:ascii="Arial" w:hAnsi="Arial" w:cs="Arial"/>
                            <w:sz w:val="18"/>
                            <w:szCs w:val="18"/>
                          </w:rPr>
                        </w:pPr>
                        <w:r>
                          <w:rPr>
                            <w:rFonts w:ascii="Arial" w:hAnsi="Arial" w:cs="Arial"/>
                            <w:sz w:val="18"/>
                            <w:szCs w:val="18"/>
                          </w:rPr>
                          <w:t>Eliminations (Intra-Governmental)</w:t>
                        </w:r>
                      </w:p>
                    </w:tc>
                  </w:tr>
                  <w:tr w:rsidR="000E4C9A" w:rsidRPr="00B15E51" w:rsidTr="006126CB">
                    <w:trPr>
                      <w:trHeight w:val="154"/>
                    </w:trPr>
                    <w:tc>
                      <w:tcPr>
                        <w:tcW w:w="4097" w:type="dxa"/>
                        <w:shd w:val="clear" w:color="auto" w:fill="E0E0E0"/>
                      </w:tcPr>
                      <w:p w:rsidR="000E4C9A" w:rsidRDefault="000E4C9A" w:rsidP="00DB1C6E">
                        <w:pPr>
                          <w:autoSpaceDE w:val="0"/>
                          <w:autoSpaceDN w:val="0"/>
                          <w:adjustRightInd w:val="0"/>
                          <w:ind w:left="180" w:hanging="180"/>
                          <w:rPr>
                            <w:rFonts w:ascii="Arial" w:hAnsi="Arial" w:cs="Arial"/>
                            <w:sz w:val="18"/>
                            <w:szCs w:val="18"/>
                          </w:rPr>
                        </w:pPr>
                        <w:r>
                          <w:rPr>
                            <w:rFonts w:ascii="Arial" w:hAnsi="Arial" w:cs="Arial"/>
                            <w:sz w:val="18"/>
                            <w:szCs w:val="18"/>
                          </w:rPr>
                          <w:t>Field Level Reporting</w:t>
                        </w:r>
                      </w:p>
                    </w:tc>
                  </w:tr>
                  <w:tr w:rsidR="000E4C9A" w:rsidRPr="00B15E51" w:rsidTr="006126CB">
                    <w:trPr>
                      <w:trHeight w:val="109"/>
                    </w:trPr>
                    <w:tc>
                      <w:tcPr>
                        <w:tcW w:w="4097" w:type="dxa"/>
                        <w:shd w:val="clear" w:color="auto" w:fill="E0E0E0"/>
                      </w:tcPr>
                      <w:p w:rsidR="000E4C9A" w:rsidRDefault="000E4C9A" w:rsidP="00DB1C6E">
                        <w:pPr>
                          <w:autoSpaceDE w:val="0"/>
                          <w:autoSpaceDN w:val="0"/>
                          <w:adjustRightInd w:val="0"/>
                          <w:ind w:left="180" w:hanging="180"/>
                          <w:rPr>
                            <w:rFonts w:ascii="Arial" w:hAnsi="Arial" w:cs="Arial"/>
                            <w:sz w:val="18"/>
                            <w:szCs w:val="18"/>
                          </w:rPr>
                        </w:pPr>
                        <w:r>
                          <w:rPr>
                            <w:rFonts w:ascii="Arial" w:hAnsi="Arial" w:cs="Arial"/>
                            <w:sz w:val="18"/>
                            <w:szCs w:val="18"/>
                          </w:rPr>
                          <w:t>Direct Loans</w:t>
                        </w:r>
                      </w:p>
                    </w:tc>
                  </w:tr>
                  <w:tr w:rsidR="000E4C9A" w:rsidRPr="00B15E51" w:rsidTr="006126CB">
                    <w:trPr>
                      <w:trHeight w:val="66"/>
                    </w:trPr>
                    <w:tc>
                      <w:tcPr>
                        <w:tcW w:w="4097" w:type="dxa"/>
                        <w:shd w:val="clear" w:color="auto" w:fill="E0E0E0"/>
                      </w:tcPr>
                      <w:p w:rsidR="000E4C9A" w:rsidRDefault="000E4C9A" w:rsidP="00DB1C6E">
                        <w:pPr>
                          <w:autoSpaceDE w:val="0"/>
                          <w:autoSpaceDN w:val="0"/>
                          <w:adjustRightInd w:val="0"/>
                          <w:ind w:left="180" w:hanging="180"/>
                          <w:rPr>
                            <w:rFonts w:ascii="Arial" w:hAnsi="Arial" w:cs="Arial"/>
                            <w:sz w:val="18"/>
                            <w:szCs w:val="18"/>
                          </w:rPr>
                        </w:pPr>
                        <w:r>
                          <w:rPr>
                            <w:rFonts w:ascii="Arial" w:hAnsi="Arial" w:cs="Arial"/>
                            <w:sz w:val="18"/>
                            <w:szCs w:val="18"/>
                          </w:rPr>
                          <w:t>Guaranteed Loans</w:t>
                        </w:r>
                      </w:p>
                    </w:tc>
                  </w:tr>
                  <w:tr w:rsidR="000E4C9A" w:rsidRPr="00B15E51" w:rsidTr="006126CB">
                    <w:trPr>
                      <w:trHeight w:val="66"/>
                    </w:trPr>
                    <w:tc>
                      <w:tcPr>
                        <w:tcW w:w="4097" w:type="dxa"/>
                        <w:shd w:val="clear" w:color="auto" w:fill="E0E0E0"/>
                      </w:tcPr>
                      <w:p w:rsidR="000E4C9A" w:rsidRDefault="000E4C9A" w:rsidP="00DB1C6E">
                        <w:pPr>
                          <w:autoSpaceDE w:val="0"/>
                          <w:autoSpaceDN w:val="0"/>
                          <w:adjustRightInd w:val="0"/>
                          <w:ind w:left="180" w:hanging="180"/>
                          <w:rPr>
                            <w:rFonts w:ascii="Arial" w:hAnsi="Arial" w:cs="Arial"/>
                            <w:sz w:val="18"/>
                            <w:szCs w:val="18"/>
                          </w:rPr>
                        </w:pPr>
                        <w:r>
                          <w:rPr>
                            <w:rFonts w:ascii="Arial" w:hAnsi="Arial" w:cs="Arial"/>
                            <w:sz w:val="18"/>
                            <w:szCs w:val="18"/>
                          </w:rPr>
                          <w:t>Benefits</w:t>
                        </w:r>
                      </w:p>
                    </w:tc>
                  </w:tr>
                  <w:tr w:rsidR="000E4C9A" w:rsidRPr="00B15E51" w:rsidTr="0046286C">
                    <w:trPr>
                      <w:trHeight w:val="163"/>
                    </w:trPr>
                    <w:tc>
                      <w:tcPr>
                        <w:tcW w:w="4097" w:type="dxa"/>
                        <w:shd w:val="clear" w:color="auto" w:fill="E0E0E0"/>
                      </w:tcPr>
                      <w:p w:rsidR="000E4C9A" w:rsidRPr="006D1230" w:rsidRDefault="000E4C9A" w:rsidP="00DB1C6E">
                        <w:pPr>
                          <w:autoSpaceDE w:val="0"/>
                          <w:autoSpaceDN w:val="0"/>
                          <w:adjustRightInd w:val="0"/>
                          <w:ind w:left="180" w:hanging="180"/>
                          <w:rPr>
                            <w:rFonts w:ascii="Arial" w:hAnsi="Arial" w:cs="Arial"/>
                            <w:sz w:val="18"/>
                            <w:szCs w:val="18"/>
                          </w:rPr>
                        </w:pPr>
                        <w:r>
                          <w:rPr>
                            <w:rFonts w:ascii="Arial" w:hAnsi="Arial" w:cs="Arial"/>
                            <w:sz w:val="18"/>
                            <w:szCs w:val="18"/>
                          </w:rPr>
                          <w:t>Time and Attendance</w:t>
                        </w:r>
                      </w:p>
                    </w:tc>
                  </w:tr>
                  <w:tr w:rsidR="000E4C9A" w:rsidRPr="00B15E51" w:rsidTr="006126CB">
                    <w:trPr>
                      <w:trHeight w:val="163"/>
                    </w:trPr>
                    <w:tc>
                      <w:tcPr>
                        <w:tcW w:w="4097" w:type="dxa"/>
                        <w:tcBorders>
                          <w:bottom w:val="single" w:sz="4" w:space="0" w:color="auto"/>
                        </w:tcBorders>
                        <w:shd w:val="clear" w:color="auto" w:fill="E0E0E0"/>
                      </w:tcPr>
                      <w:p w:rsidR="000E4C9A" w:rsidRDefault="000E4C9A" w:rsidP="00DB1C6E">
                        <w:pPr>
                          <w:autoSpaceDE w:val="0"/>
                          <w:autoSpaceDN w:val="0"/>
                          <w:adjustRightInd w:val="0"/>
                          <w:ind w:left="180" w:hanging="180"/>
                          <w:rPr>
                            <w:rFonts w:ascii="Arial" w:hAnsi="Arial" w:cs="Arial"/>
                            <w:sz w:val="18"/>
                            <w:szCs w:val="18"/>
                          </w:rPr>
                        </w:pPr>
                        <w:r>
                          <w:rPr>
                            <w:rFonts w:ascii="Arial" w:hAnsi="Arial" w:cs="Arial"/>
                            <w:sz w:val="18"/>
                            <w:szCs w:val="18"/>
                          </w:rPr>
                          <w:t>Foreign Military Sales (Security Assistance Accounting)</w:t>
                        </w:r>
                      </w:p>
                      <w:p w:rsidR="00573E2C" w:rsidRDefault="00573E2C" w:rsidP="00DB1C6E">
                        <w:pPr>
                          <w:autoSpaceDE w:val="0"/>
                          <w:autoSpaceDN w:val="0"/>
                          <w:adjustRightInd w:val="0"/>
                          <w:ind w:left="180" w:hanging="180"/>
                          <w:rPr>
                            <w:rFonts w:ascii="Arial" w:hAnsi="Arial" w:cs="Arial"/>
                            <w:sz w:val="18"/>
                            <w:szCs w:val="18"/>
                          </w:rPr>
                        </w:pPr>
                        <w:r w:rsidRPr="00EB4EF4">
                          <w:rPr>
                            <w:rFonts w:ascii="Arial" w:hAnsi="Arial" w:cs="Arial"/>
                            <w:sz w:val="18"/>
                            <w:szCs w:val="18"/>
                          </w:rPr>
                          <w:t>Non-Appropriated Fund Instrumentalities</w:t>
                        </w:r>
                      </w:p>
                    </w:tc>
                  </w:tr>
                </w:tbl>
                <w:p w:rsidR="000E4C9A" w:rsidRPr="003D64F4" w:rsidRDefault="000E4C9A" w:rsidP="008855B0">
                  <w:pPr>
                    <w:pStyle w:val="Text"/>
                    <w:spacing w:before="120"/>
                    <w:jc w:val="center"/>
                    <w:rPr>
                      <w:rFonts w:ascii="Arial" w:hAnsi="Arial" w:cs="Arial"/>
                      <w:sz w:val="18"/>
                      <w:szCs w:val="18"/>
                    </w:rPr>
                  </w:pPr>
                  <w:proofErr w:type="gramStart"/>
                  <w:r w:rsidRPr="003D64F4">
                    <w:rPr>
                      <w:rFonts w:ascii="Arial" w:hAnsi="Arial" w:cs="Arial"/>
                      <w:sz w:val="18"/>
                      <w:szCs w:val="18"/>
                    </w:rPr>
                    <w:t>Table 1</w:t>
                  </w:r>
                  <w:r w:rsidRPr="00037255">
                    <w:rPr>
                      <w:rFonts w:ascii="Arial" w:hAnsi="Arial" w:cs="Arial"/>
                      <w:color w:val="FF0000"/>
                      <w:sz w:val="18"/>
                      <w:szCs w:val="18"/>
                    </w:rPr>
                    <w:t>.</w:t>
                  </w:r>
                  <w:proofErr w:type="gramEnd"/>
                  <w:r w:rsidRPr="00037255">
                    <w:rPr>
                      <w:rFonts w:ascii="Arial" w:hAnsi="Arial" w:cs="Arial"/>
                      <w:color w:val="FF0000"/>
                      <w:sz w:val="18"/>
                      <w:szCs w:val="18"/>
                    </w:rPr>
                    <w:t xml:space="preserve"> </w:t>
                  </w:r>
                  <w:r w:rsidRPr="003D64F4">
                    <w:rPr>
                      <w:rFonts w:ascii="Arial" w:hAnsi="Arial" w:cs="Arial"/>
                      <w:sz w:val="18"/>
                      <w:szCs w:val="18"/>
                    </w:rPr>
                    <w:t xml:space="preserve"> Requirements Functional Areas</w:t>
                  </w:r>
                </w:p>
              </w:txbxContent>
            </v:textbox>
            <w10:wrap type="square"/>
          </v:shape>
        </w:pict>
      </w:r>
      <w:r w:rsidR="00623651" w:rsidRPr="001A678F">
        <w:t xml:space="preserve">All functional requirements will adhere to the following quality characteristics: </w:t>
      </w:r>
      <w:r w:rsidR="00623651" w:rsidRPr="001A678F">
        <w:rPr>
          <w:rStyle w:val="TextChar"/>
        </w:rPr>
        <w:t>necessary, achievable, correct, unambiguous, complete, consistent, concise, singular, implementation-free, and testable.</w:t>
      </w:r>
      <w:r w:rsidR="00623651" w:rsidRPr="001A678F">
        <w:t xml:space="preserve">  Once approved, the enterprise functional requirements will be given to all finance and accounting system offices for implementation in their respective systems.</w:t>
      </w:r>
    </w:p>
    <w:p w:rsidR="008855B0" w:rsidRPr="001A678F" w:rsidRDefault="00100BED" w:rsidP="00623651">
      <w:pPr>
        <w:pStyle w:val="BodyText"/>
      </w:pPr>
      <w:r>
        <w:t xml:space="preserve">Because the </w:t>
      </w:r>
      <w:proofErr w:type="gramStart"/>
      <w:r>
        <w:t>DoD</w:t>
      </w:r>
      <w:proofErr w:type="gramEnd"/>
      <w:r>
        <w:t xml:space="preserve"> finance and accounting domain is so large, the enterprise functional requirements projects have been segmented into functional areas, similar to the chapters in “Financial Management Systems</w:t>
      </w:r>
      <w:r w:rsidRPr="00E67D91">
        <w:t xml:space="preserve"> </w:t>
      </w:r>
      <w:r>
        <w:t>Requirements</w:t>
      </w:r>
      <w:r w:rsidR="0055116F">
        <w:t xml:space="preserve"> Manual</w:t>
      </w:r>
      <w:r w:rsidR="00623651" w:rsidRPr="001A678F">
        <w:t>”</w:t>
      </w:r>
      <w:r w:rsidR="00623651" w:rsidRPr="001A678F">
        <w:rPr>
          <w:rStyle w:val="FootnoteReference"/>
        </w:rPr>
        <w:footnoteReference w:id="4"/>
      </w:r>
      <w:r w:rsidR="00623651" w:rsidRPr="001A678F">
        <w:t xml:space="preserve">.  </w:t>
      </w:r>
    </w:p>
    <w:p w:rsidR="00623651" w:rsidRPr="001A678F" w:rsidRDefault="00100BED" w:rsidP="00623651">
      <w:pPr>
        <w:pStyle w:val="BodyText"/>
      </w:pPr>
      <w:r>
        <w:t xml:space="preserve">The selected set of functional areas (i.e., requirements projects) is listed in Table 1.  The first seven projects were executed in FY07 and are considered the </w:t>
      </w:r>
      <w:r>
        <w:rPr>
          <w:i/>
        </w:rPr>
        <w:t>Core Financial</w:t>
      </w:r>
      <w:r w:rsidR="00623651" w:rsidRPr="001A678F">
        <w:rPr>
          <w:i/>
        </w:rPr>
        <w:t xml:space="preserve"> Finance and Accounting</w:t>
      </w:r>
      <w:r w:rsidR="00623651" w:rsidRPr="001A678F">
        <w:t xml:space="preserve"> areas.</w:t>
      </w:r>
    </w:p>
    <w:p w:rsidR="00623651" w:rsidRPr="001A678F" w:rsidRDefault="00623651" w:rsidP="00720504">
      <w:pPr>
        <w:pStyle w:val="Level2"/>
        <w:numPr>
          <w:ilvl w:val="1"/>
          <w:numId w:val="9"/>
        </w:numPr>
      </w:pPr>
      <w:bookmarkStart w:id="18" w:name="_Toc167628852"/>
      <w:bookmarkStart w:id="19" w:name="_Toc167700655"/>
      <w:bookmarkStart w:id="20" w:name="_Toc294005718"/>
      <w:r w:rsidRPr="001A678F">
        <w:t>Functional Requirements Development Methodology</w:t>
      </w:r>
      <w:bookmarkEnd w:id="18"/>
      <w:bookmarkEnd w:id="19"/>
      <w:bookmarkEnd w:id="20"/>
    </w:p>
    <w:p w:rsidR="00623651" w:rsidRPr="001A678F" w:rsidRDefault="004F3310" w:rsidP="00CE2830">
      <w:pPr>
        <w:pStyle w:val="Text"/>
        <w:spacing w:before="180"/>
        <w:rPr>
          <w:noProof/>
        </w:rPr>
      </w:pPr>
      <w:r>
        <w:rPr>
          <w:noProof/>
        </w:rPr>
        <w:pict>
          <v:shape id="_x0000_s1029" type="#_x0000_t202" style="position:absolute;left:0;text-align:left;margin-left:315.75pt;margin-top:23.55pt;width:198pt;height:134.9pt;z-index:-251657728" wrapcoords="-78 0 -78 21497 21600 21497 21600 0 -78 0" stroked="f">
            <v:textbox style="mso-next-textbox:#_x0000_s1029">
              <w:txbxContent>
                <w:p w:rsidR="000E4C9A" w:rsidRPr="00C37571" w:rsidRDefault="000E4C9A" w:rsidP="00F218C7">
                  <w:pPr>
                    <w:numPr>
                      <w:ilvl w:val="0"/>
                      <w:numId w:val="4"/>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Plan Project</w:t>
                  </w:r>
                </w:p>
                <w:p w:rsidR="000E4C9A" w:rsidRPr="00C37571" w:rsidRDefault="000E4C9A" w:rsidP="00F218C7">
                  <w:pPr>
                    <w:numPr>
                      <w:ilvl w:val="0"/>
                      <w:numId w:val="4"/>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Pr>
                      <w:rFonts w:ascii="Arial" w:hAnsi="Arial" w:cs="Arial"/>
                      <w:sz w:val="18"/>
                      <w:szCs w:val="18"/>
                    </w:rPr>
                    <w:t>Devel</w:t>
                  </w:r>
                  <w:r w:rsidRPr="00C37571">
                    <w:rPr>
                      <w:rFonts w:ascii="Arial" w:hAnsi="Arial" w:cs="Arial"/>
                      <w:sz w:val="18"/>
                      <w:szCs w:val="18"/>
                    </w:rPr>
                    <w:t>op Processes</w:t>
                  </w:r>
                </w:p>
                <w:p w:rsidR="000E4C9A" w:rsidRPr="00C37571" w:rsidRDefault="000E4C9A" w:rsidP="00F218C7">
                  <w:pPr>
                    <w:numPr>
                      <w:ilvl w:val="0"/>
                      <w:numId w:val="4"/>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Identify and Gather Requirements, Business Rules, and Best Practices</w:t>
                  </w:r>
                </w:p>
                <w:p w:rsidR="000E4C9A" w:rsidRPr="00C37571" w:rsidRDefault="000E4C9A" w:rsidP="00F218C7">
                  <w:pPr>
                    <w:numPr>
                      <w:ilvl w:val="0"/>
                      <w:numId w:val="4"/>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Perform Mapping</w:t>
                  </w:r>
                </w:p>
                <w:p w:rsidR="000E4C9A" w:rsidRPr="00C37571" w:rsidRDefault="000E4C9A" w:rsidP="00F218C7">
                  <w:pPr>
                    <w:numPr>
                      <w:ilvl w:val="0"/>
                      <w:numId w:val="4"/>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Perfo</w:t>
                  </w:r>
                  <w:r>
                    <w:rPr>
                      <w:rFonts w:ascii="Arial" w:hAnsi="Arial" w:cs="Arial"/>
                      <w:sz w:val="18"/>
                      <w:szCs w:val="18"/>
                    </w:rPr>
                    <w:t>rm</w:t>
                  </w:r>
                  <w:r w:rsidRPr="00C37571">
                    <w:rPr>
                      <w:rFonts w:ascii="Arial" w:hAnsi="Arial" w:cs="Arial"/>
                      <w:sz w:val="18"/>
                      <w:szCs w:val="18"/>
                    </w:rPr>
                    <w:t xml:space="preserve"> Initial Validation</w:t>
                  </w:r>
                </w:p>
                <w:p w:rsidR="000E4C9A" w:rsidRPr="00C37571" w:rsidRDefault="000E4C9A" w:rsidP="00F218C7">
                  <w:pPr>
                    <w:numPr>
                      <w:ilvl w:val="0"/>
                      <w:numId w:val="4"/>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Validate and Write Requirements</w:t>
                  </w:r>
                </w:p>
                <w:p w:rsidR="000E4C9A" w:rsidRPr="00C37571" w:rsidRDefault="000E4C9A" w:rsidP="00F218C7">
                  <w:pPr>
                    <w:numPr>
                      <w:ilvl w:val="0"/>
                      <w:numId w:val="4"/>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Pr>
                      <w:rFonts w:ascii="Arial" w:hAnsi="Arial" w:cs="Arial"/>
                      <w:sz w:val="18"/>
                      <w:szCs w:val="18"/>
                    </w:rPr>
                    <w:t xml:space="preserve">Deliver Release 9.0 </w:t>
                  </w:r>
                  <w:r w:rsidRPr="00C37571">
                    <w:rPr>
                      <w:rFonts w:ascii="Arial" w:hAnsi="Arial" w:cs="Arial"/>
                      <w:sz w:val="18"/>
                      <w:szCs w:val="18"/>
                    </w:rPr>
                    <w:t xml:space="preserve">Requirements </w:t>
                  </w:r>
                  <w:r>
                    <w:rPr>
                      <w:rFonts w:ascii="Arial" w:hAnsi="Arial" w:cs="Arial"/>
                      <w:sz w:val="18"/>
                      <w:szCs w:val="18"/>
                    </w:rPr>
                    <w:t>and Documentation to Director, Shared Services for Approval</w:t>
                  </w:r>
                </w:p>
                <w:p w:rsidR="000E4C9A" w:rsidRDefault="000E4C9A" w:rsidP="00623651">
                  <w:pPr>
                    <w:pStyle w:val="Text"/>
                    <w:spacing w:before="120" w:after="0"/>
                    <w:jc w:val="center"/>
                    <w:rPr>
                      <w:rFonts w:ascii="Arial" w:hAnsi="Arial" w:cs="Arial"/>
                      <w:sz w:val="18"/>
                      <w:szCs w:val="18"/>
                    </w:rPr>
                  </w:pPr>
                  <w:proofErr w:type="gramStart"/>
                  <w:r>
                    <w:rPr>
                      <w:rFonts w:ascii="Arial" w:hAnsi="Arial" w:cs="Arial"/>
                      <w:sz w:val="18"/>
                      <w:szCs w:val="18"/>
                    </w:rPr>
                    <w:t>Table 2</w:t>
                  </w:r>
                  <w:r w:rsidRPr="00037255">
                    <w:rPr>
                      <w:rFonts w:ascii="Arial" w:hAnsi="Arial" w:cs="Arial"/>
                      <w:color w:val="FF0000"/>
                      <w:sz w:val="18"/>
                      <w:szCs w:val="18"/>
                    </w:rPr>
                    <w:t>.</w:t>
                  </w:r>
                  <w:proofErr w:type="gramEnd"/>
                  <w:r>
                    <w:rPr>
                      <w:rFonts w:ascii="Arial" w:hAnsi="Arial" w:cs="Arial"/>
                      <w:sz w:val="18"/>
                      <w:szCs w:val="18"/>
                    </w:rPr>
                    <w:t xml:space="preserve"> </w:t>
                  </w:r>
                  <w:r w:rsidRPr="00C70782">
                    <w:rPr>
                      <w:rFonts w:ascii="Arial" w:hAnsi="Arial" w:cs="Arial"/>
                      <w:sz w:val="18"/>
                      <w:szCs w:val="18"/>
                    </w:rPr>
                    <w:t>High Level Development Tasks</w:t>
                  </w:r>
                </w:p>
              </w:txbxContent>
            </v:textbox>
            <w10:wrap type="tight"/>
          </v:shape>
        </w:pict>
      </w:r>
      <w:r w:rsidR="00623651" w:rsidRPr="001A678F">
        <w:rPr>
          <w:noProof/>
        </w:rPr>
        <w:t xml:space="preserve">This, and each of the other requirements projects went through a similar </w:t>
      </w:r>
      <w:r w:rsidR="00705FD1" w:rsidRPr="001A678F">
        <w:rPr>
          <w:noProof/>
        </w:rPr>
        <w:t xml:space="preserve">process to gather, map, write, </w:t>
      </w:r>
      <w:r w:rsidR="00623651" w:rsidRPr="001A678F">
        <w:rPr>
          <w:noProof/>
        </w:rPr>
        <w:t xml:space="preserve">and validate requirements.  Each project developed its own detailed work plan and detailed schedule taking into consideration their scope, priorities, and available resources.  </w:t>
      </w:r>
      <w:r w:rsidR="00720504" w:rsidRPr="001A678F">
        <w:rPr>
          <w:noProof/>
        </w:rPr>
        <w:t>Th</w:t>
      </w:r>
      <w:r w:rsidR="00623651" w:rsidRPr="001A678F">
        <w:rPr>
          <w:noProof/>
        </w:rPr>
        <w:t>e</w:t>
      </w:r>
      <w:r w:rsidR="00720504" w:rsidRPr="001A678F">
        <w:rPr>
          <w:noProof/>
        </w:rPr>
        <w:t xml:space="preserve"> </w:t>
      </w:r>
      <w:r w:rsidR="00623651" w:rsidRPr="001A678F">
        <w:rPr>
          <w:noProof/>
        </w:rPr>
        <w:t>SMEs</w:t>
      </w:r>
      <w:r w:rsidR="00705FD1" w:rsidRPr="001A678F">
        <w:rPr>
          <w:noProof/>
        </w:rPr>
        <w:t xml:space="preserve"> </w:t>
      </w:r>
      <w:r w:rsidR="002E0804" w:rsidRPr="001A678F">
        <w:rPr>
          <w:noProof/>
        </w:rPr>
        <w:t>were</w:t>
      </w:r>
      <w:r w:rsidR="007C7696" w:rsidRPr="001A678F">
        <w:rPr>
          <w:noProof/>
        </w:rPr>
        <w:t xml:space="preserve"> </w:t>
      </w:r>
      <w:r w:rsidR="00623651" w:rsidRPr="001A678F">
        <w:rPr>
          <w:noProof/>
        </w:rPr>
        <w:t>enlisted to help select those requirements that</w:t>
      </w:r>
      <w:r w:rsidR="00705FD1" w:rsidRPr="001A678F">
        <w:rPr>
          <w:noProof/>
        </w:rPr>
        <w:t xml:space="preserve"> </w:t>
      </w:r>
      <w:r w:rsidR="00623651" w:rsidRPr="001A678F">
        <w:rPr>
          <w:noProof/>
        </w:rPr>
        <w:t>should be</w:t>
      </w:r>
      <w:r w:rsidR="00CE2830" w:rsidRPr="001A678F">
        <w:rPr>
          <w:noProof/>
        </w:rPr>
        <w:t xml:space="preserve"> </w:t>
      </w:r>
      <w:r w:rsidR="00623651" w:rsidRPr="001A678F">
        <w:rPr>
          <w:noProof/>
        </w:rPr>
        <w:t xml:space="preserve">standardized, and they </w:t>
      </w:r>
      <w:r w:rsidR="007C7696" w:rsidRPr="001A678F">
        <w:rPr>
          <w:noProof/>
        </w:rPr>
        <w:t>w</w:t>
      </w:r>
      <w:r w:rsidR="006550F5" w:rsidRPr="001A678F">
        <w:rPr>
          <w:noProof/>
        </w:rPr>
        <w:t>rote</w:t>
      </w:r>
      <w:r w:rsidR="007C7696" w:rsidRPr="001A678F">
        <w:rPr>
          <w:noProof/>
        </w:rPr>
        <w:t xml:space="preserve">  </w:t>
      </w:r>
      <w:r w:rsidR="00623651" w:rsidRPr="001A678F">
        <w:rPr>
          <w:noProof/>
        </w:rPr>
        <w:t xml:space="preserve">additional requirements where the level of detail of those requirements initially gathered was not sufficient.  The numerical order of the tasks in Table 2 indicates the approximate sequence of events. </w:t>
      </w:r>
    </w:p>
    <w:p w:rsidR="00623651" w:rsidRPr="001A678F" w:rsidRDefault="00623651" w:rsidP="00623651">
      <w:pPr>
        <w:pStyle w:val="Level2"/>
        <w:numPr>
          <w:ilvl w:val="1"/>
          <w:numId w:val="9"/>
        </w:numPr>
      </w:pPr>
      <w:bookmarkStart w:id="21" w:name="_Toc120361276"/>
      <w:bookmarkStart w:id="22" w:name="_Toc294005719"/>
      <w:r w:rsidRPr="001A678F">
        <w:t>Requirement Identification Format</w:t>
      </w:r>
      <w:bookmarkEnd w:id="21"/>
      <w:bookmarkEnd w:id="22"/>
    </w:p>
    <w:p w:rsidR="00623651" w:rsidRPr="001A678F" w:rsidRDefault="00623651" w:rsidP="00623651">
      <w:pPr>
        <w:pStyle w:val="Body1"/>
        <w:jc w:val="both"/>
        <w:rPr>
          <w:sz w:val="24"/>
          <w:szCs w:val="24"/>
        </w:rPr>
      </w:pPr>
      <w:r w:rsidRPr="001A678F">
        <w:rPr>
          <w:sz w:val="24"/>
          <w:szCs w:val="24"/>
        </w:rPr>
        <w:t xml:space="preserve">The </w:t>
      </w:r>
      <w:r w:rsidR="00B748C4" w:rsidRPr="001A678F">
        <w:rPr>
          <w:rStyle w:val="InstructionsChar"/>
          <w:i w:val="0"/>
          <w:color w:val="auto"/>
          <w:u w:val="none"/>
        </w:rPr>
        <w:t>Foreign Military Sales</w:t>
      </w:r>
      <w:r w:rsidR="000F40AA" w:rsidRPr="001A678F">
        <w:rPr>
          <w:sz w:val="24"/>
          <w:szCs w:val="24"/>
        </w:rPr>
        <w:t xml:space="preserve"> </w:t>
      </w:r>
      <w:r w:rsidRPr="001A678F">
        <w:rPr>
          <w:sz w:val="24"/>
          <w:szCs w:val="24"/>
        </w:rPr>
        <w:t>requirements are uniquely identified by a combination of letters and numbers broken down into several parts.</w:t>
      </w:r>
      <w:r w:rsidR="00C9111A">
        <w:rPr>
          <w:sz w:val="24"/>
          <w:szCs w:val="24"/>
        </w:rPr>
        <w:t xml:space="preserve"> </w:t>
      </w:r>
      <w:r w:rsidRPr="001A678F">
        <w:rPr>
          <w:sz w:val="24"/>
          <w:szCs w:val="24"/>
        </w:rPr>
        <w:t xml:space="preserve"> The first part is shown by </w:t>
      </w:r>
      <w:r w:rsidR="00EA6C34" w:rsidRPr="001A678F">
        <w:rPr>
          <w:sz w:val="24"/>
          <w:szCs w:val="24"/>
        </w:rPr>
        <w:t>3</w:t>
      </w:r>
      <w:r w:rsidR="000F40AA" w:rsidRPr="001A678F">
        <w:rPr>
          <w:sz w:val="24"/>
          <w:szCs w:val="24"/>
        </w:rPr>
        <w:t xml:space="preserve"> </w:t>
      </w:r>
      <w:r w:rsidRPr="001A678F">
        <w:rPr>
          <w:sz w:val="24"/>
          <w:szCs w:val="24"/>
        </w:rPr>
        <w:t>letters [</w:t>
      </w:r>
      <w:r w:rsidR="00EA6C34" w:rsidRPr="00353558">
        <w:rPr>
          <w:iCs/>
          <w:sz w:val="24"/>
          <w:szCs w:val="24"/>
        </w:rPr>
        <w:t>FMS</w:t>
      </w:r>
      <w:r w:rsidR="002A530B" w:rsidRPr="001A678F">
        <w:rPr>
          <w:sz w:val="24"/>
          <w:szCs w:val="24"/>
        </w:rPr>
        <w:t>] followed</w:t>
      </w:r>
      <w:r w:rsidRPr="001A678F">
        <w:rPr>
          <w:sz w:val="24"/>
          <w:szCs w:val="24"/>
        </w:rPr>
        <w:t xml:space="preserve"> by a dash (-) that identifies which </w:t>
      </w:r>
      <w:r w:rsidR="00C9111A">
        <w:t>functional area</w:t>
      </w:r>
      <w:r w:rsidR="00C9111A" w:rsidRPr="001A678F">
        <w:rPr>
          <w:sz w:val="24"/>
          <w:szCs w:val="24"/>
        </w:rPr>
        <w:t xml:space="preserve"> </w:t>
      </w:r>
      <w:r w:rsidRPr="001A678F">
        <w:rPr>
          <w:sz w:val="24"/>
          <w:szCs w:val="24"/>
        </w:rPr>
        <w:t xml:space="preserve">the requirement belongs. The first set of four-position numbers after the dash is a unique number assigned to the parent requirement.  Subsequent sets of two-position numbers will be assigned to show children and/or grand children to a parental requirement.  As an example, </w:t>
      </w:r>
      <w:r w:rsidR="00C9111A">
        <w:rPr>
          <w:sz w:val="24"/>
          <w:szCs w:val="24"/>
        </w:rPr>
        <w:t>XX</w:t>
      </w:r>
      <w:r w:rsidRPr="001A678F">
        <w:rPr>
          <w:sz w:val="24"/>
          <w:szCs w:val="24"/>
        </w:rPr>
        <w:t>-0001.01.01 requirement number will be used as a reference.</w:t>
      </w:r>
    </w:p>
    <w:p w:rsidR="00623651" w:rsidRPr="001A678F" w:rsidRDefault="00623651" w:rsidP="00623651">
      <w:pPr>
        <w:pStyle w:val="Body1"/>
        <w:ind w:left="360"/>
        <w:rPr>
          <w:sz w:val="24"/>
          <w:szCs w:val="24"/>
        </w:rPr>
      </w:pPr>
      <w:r w:rsidRPr="001A678F">
        <w:rPr>
          <w:sz w:val="24"/>
          <w:szCs w:val="24"/>
        </w:rPr>
        <w:tab/>
      </w:r>
      <w:r w:rsidRPr="001A678F">
        <w:rPr>
          <w:sz w:val="24"/>
          <w:szCs w:val="24"/>
        </w:rPr>
        <w:tab/>
      </w:r>
      <w:r w:rsidR="00C9111A">
        <w:rPr>
          <w:b/>
          <w:sz w:val="24"/>
          <w:szCs w:val="24"/>
          <w:u w:val="single"/>
        </w:rPr>
        <w:t>XX</w:t>
      </w:r>
      <w:r w:rsidRPr="001A678F">
        <w:rPr>
          <w:b/>
          <w:sz w:val="24"/>
          <w:szCs w:val="24"/>
        </w:rPr>
        <w:t>-</w:t>
      </w:r>
      <w:r w:rsidRPr="001A678F">
        <w:rPr>
          <w:sz w:val="24"/>
          <w:szCs w:val="24"/>
        </w:rPr>
        <w:t>0001.01.01</w:t>
      </w:r>
      <w:r w:rsidRPr="001A678F">
        <w:rPr>
          <w:b/>
          <w:sz w:val="24"/>
          <w:szCs w:val="24"/>
        </w:rPr>
        <w:t xml:space="preserve">:  </w:t>
      </w:r>
      <w:r w:rsidR="00C9111A">
        <w:rPr>
          <w:sz w:val="24"/>
          <w:szCs w:val="24"/>
        </w:rPr>
        <w:t>2</w:t>
      </w:r>
      <w:r w:rsidRPr="001A678F">
        <w:rPr>
          <w:sz w:val="24"/>
          <w:szCs w:val="24"/>
        </w:rPr>
        <w:t xml:space="preserve"> position identifier that delineates </w:t>
      </w:r>
      <w:r w:rsidR="00C9111A">
        <w:t>functional areas</w:t>
      </w:r>
    </w:p>
    <w:p w:rsidR="00623651" w:rsidRPr="001A678F" w:rsidRDefault="00623651" w:rsidP="00623651">
      <w:pPr>
        <w:pStyle w:val="Body1"/>
        <w:ind w:left="360"/>
        <w:rPr>
          <w:sz w:val="24"/>
          <w:szCs w:val="24"/>
        </w:rPr>
      </w:pPr>
      <w:r w:rsidRPr="001A678F">
        <w:rPr>
          <w:sz w:val="24"/>
          <w:szCs w:val="24"/>
        </w:rPr>
        <w:tab/>
      </w:r>
      <w:r w:rsidRPr="001A678F">
        <w:rPr>
          <w:sz w:val="24"/>
          <w:szCs w:val="24"/>
        </w:rPr>
        <w:tab/>
      </w:r>
      <w:r w:rsidR="00C9111A">
        <w:rPr>
          <w:sz w:val="24"/>
          <w:szCs w:val="24"/>
        </w:rPr>
        <w:t>XX</w:t>
      </w:r>
      <w:r w:rsidRPr="001A678F">
        <w:rPr>
          <w:sz w:val="24"/>
          <w:szCs w:val="24"/>
        </w:rPr>
        <w:t xml:space="preserve">- </w:t>
      </w:r>
      <w:r w:rsidRPr="001A678F">
        <w:rPr>
          <w:b/>
          <w:sz w:val="24"/>
          <w:szCs w:val="24"/>
          <w:u w:val="single"/>
        </w:rPr>
        <w:t>0001</w:t>
      </w:r>
      <w:r w:rsidRPr="001A678F">
        <w:rPr>
          <w:sz w:val="24"/>
          <w:szCs w:val="24"/>
        </w:rPr>
        <w:t>.01.01</w:t>
      </w:r>
      <w:r w:rsidRPr="001A678F">
        <w:rPr>
          <w:b/>
          <w:sz w:val="24"/>
          <w:szCs w:val="24"/>
        </w:rPr>
        <w:t xml:space="preserve">:  </w:t>
      </w:r>
      <w:r w:rsidRPr="001A678F">
        <w:rPr>
          <w:sz w:val="24"/>
          <w:szCs w:val="24"/>
        </w:rPr>
        <w:t xml:space="preserve">Indicates this as requirement number 1 of the </w:t>
      </w:r>
      <w:r w:rsidR="00C9111A">
        <w:t>functional areas</w:t>
      </w:r>
      <w:r w:rsidR="00C9111A" w:rsidRPr="001A678F">
        <w:rPr>
          <w:sz w:val="24"/>
          <w:szCs w:val="24"/>
        </w:rPr>
        <w:t xml:space="preserve"> </w:t>
      </w:r>
    </w:p>
    <w:p w:rsidR="00623651" w:rsidRPr="001A678F" w:rsidRDefault="00C9111A" w:rsidP="00623651">
      <w:pPr>
        <w:pStyle w:val="Body1"/>
        <w:ind w:left="360"/>
        <w:rPr>
          <w:sz w:val="24"/>
          <w:szCs w:val="24"/>
        </w:rPr>
      </w:pPr>
      <w:r>
        <w:rPr>
          <w:sz w:val="24"/>
          <w:szCs w:val="24"/>
        </w:rPr>
        <w:tab/>
      </w:r>
      <w:r>
        <w:rPr>
          <w:sz w:val="24"/>
          <w:szCs w:val="24"/>
        </w:rPr>
        <w:tab/>
        <w:t>XX</w:t>
      </w:r>
      <w:r w:rsidR="00623651" w:rsidRPr="001A678F">
        <w:rPr>
          <w:sz w:val="24"/>
          <w:szCs w:val="24"/>
        </w:rPr>
        <w:t>-0001</w:t>
      </w:r>
      <w:r w:rsidR="00623651" w:rsidRPr="001A678F">
        <w:rPr>
          <w:b/>
          <w:bCs/>
          <w:sz w:val="24"/>
          <w:szCs w:val="24"/>
          <w:u w:val="single"/>
        </w:rPr>
        <w:t>.01</w:t>
      </w:r>
      <w:r w:rsidR="00623651" w:rsidRPr="001A678F">
        <w:rPr>
          <w:bCs/>
          <w:sz w:val="24"/>
          <w:szCs w:val="24"/>
        </w:rPr>
        <w:t>.01</w:t>
      </w:r>
      <w:r w:rsidR="00623651" w:rsidRPr="001A678F">
        <w:rPr>
          <w:b/>
          <w:bCs/>
          <w:sz w:val="24"/>
          <w:szCs w:val="24"/>
        </w:rPr>
        <w:t xml:space="preserve">:  </w:t>
      </w:r>
      <w:r w:rsidR="00623651" w:rsidRPr="001A678F">
        <w:rPr>
          <w:sz w:val="24"/>
          <w:szCs w:val="24"/>
        </w:rPr>
        <w:t>First child of parental requirement number 1</w:t>
      </w:r>
    </w:p>
    <w:p w:rsidR="00623651" w:rsidRPr="001A678F" w:rsidRDefault="00C9111A" w:rsidP="00623651">
      <w:pPr>
        <w:pStyle w:val="BodyText"/>
        <w:ind w:left="720"/>
        <w:rPr>
          <w:szCs w:val="24"/>
        </w:rPr>
      </w:pPr>
      <w:r>
        <w:rPr>
          <w:noProof/>
          <w:szCs w:val="24"/>
        </w:rPr>
        <w:tab/>
        <w:t>XX</w:t>
      </w:r>
      <w:r w:rsidR="00623651" w:rsidRPr="001A678F">
        <w:rPr>
          <w:noProof/>
          <w:szCs w:val="24"/>
        </w:rPr>
        <w:t>-0001.01</w:t>
      </w:r>
      <w:r w:rsidR="00623651" w:rsidRPr="001A678F">
        <w:rPr>
          <w:b/>
          <w:bCs/>
          <w:szCs w:val="24"/>
          <w:u w:val="single"/>
        </w:rPr>
        <w:t>.01</w:t>
      </w:r>
      <w:r w:rsidR="00623651" w:rsidRPr="001A678F">
        <w:rPr>
          <w:b/>
          <w:bCs/>
          <w:szCs w:val="24"/>
        </w:rPr>
        <w:t xml:space="preserve">:  </w:t>
      </w:r>
      <w:r w:rsidR="00623651" w:rsidRPr="001A678F">
        <w:rPr>
          <w:szCs w:val="24"/>
        </w:rPr>
        <w:t>First child of child requirement number 1</w:t>
      </w:r>
    </w:p>
    <w:p w:rsidR="00623651" w:rsidRPr="001A678F" w:rsidRDefault="00B748C4" w:rsidP="00F218C7">
      <w:pPr>
        <w:pStyle w:val="Level1"/>
        <w:numPr>
          <w:ilvl w:val="0"/>
          <w:numId w:val="3"/>
        </w:numPr>
        <w:tabs>
          <w:tab w:val="clear" w:pos="360"/>
          <w:tab w:val="num" w:pos="720"/>
        </w:tabs>
      </w:pPr>
      <w:bookmarkStart w:id="23" w:name="_Toc167628853"/>
      <w:bookmarkStart w:id="24" w:name="_Toc167700656"/>
      <w:bookmarkStart w:id="25" w:name="_Toc294005720"/>
      <w:r w:rsidRPr="001A678F">
        <w:lastRenderedPageBreak/>
        <w:t>Foreign Military Sales</w:t>
      </w:r>
      <w:r w:rsidR="000F40AA" w:rsidRPr="001A678F">
        <w:t xml:space="preserve"> Con</w:t>
      </w:r>
      <w:r w:rsidR="00623651" w:rsidRPr="001A678F">
        <w:t>cept of Operation</w:t>
      </w:r>
      <w:bookmarkEnd w:id="25"/>
    </w:p>
    <w:p w:rsidR="00623651" w:rsidRPr="001A678F" w:rsidRDefault="00623651" w:rsidP="00623651">
      <w:pPr>
        <w:pStyle w:val="Text"/>
      </w:pPr>
      <w:bookmarkStart w:id="26" w:name="_Toc167700657"/>
      <w:r w:rsidRPr="001A678F">
        <w:t xml:space="preserve">In </w:t>
      </w:r>
      <w:r w:rsidR="00EA6C34" w:rsidRPr="001A678F">
        <w:t>July 2009</w:t>
      </w:r>
      <w:r w:rsidRPr="001A678F">
        <w:t xml:space="preserve">, the SSD was tasked to establish a set of functional requirements for </w:t>
      </w:r>
      <w:r w:rsidR="00B748C4" w:rsidRPr="001A678F">
        <w:rPr>
          <w:rStyle w:val="InstructionsChar"/>
          <w:i w:val="0"/>
          <w:color w:val="auto"/>
          <w:u w:val="none"/>
        </w:rPr>
        <w:t>Foreign Military Sales</w:t>
      </w:r>
      <w:r w:rsidRPr="001A678F">
        <w:t>.  To accomplish this mission it was necessary to map all requirements extracted from the sources listed in section 2.1 to the current BEA model and identify any gaps if they existed.</w:t>
      </w:r>
    </w:p>
    <w:p w:rsidR="00623651" w:rsidRPr="001A678F" w:rsidRDefault="00623651" w:rsidP="00623651">
      <w:pPr>
        <w:pStyle w:val="Text"/>
      </w:pPr>
      <w:r w:rsidRPr="001A678F">
        <w:t xml:space="preserve">First, the working group gathered existing </w:t>
      </w:r>
      <w:r w:rsidR="00B748C4" w:rsidRPr="001A678F">
        <w:rPr>
          <w:rStyle w:val="InstructionsChar"/>
          <w:i w:val="0"/>
          <w:color w:val="auto"/>
          <w:u w:val="none"/>
        </w:rPr>
        <w:t>Foreign Military Sales</w:t>
      </w:r>
      <w:r w:rsidR="000F40AA" w:rsidRPr="001A678F">
        <w:t xml:space="preserve"> </w:t>
      </w:r>
      <w:r w:rsidR="00020B3C" w:rsidRPr="001A678F">
        <w:t>functional</w:t>
      </w:r>
      <w:r w:rsidRPr="001A678F">
        <w:t xml:space="preserve"> requirements and business rules from available sources. </w:t>
      </w:r>
      <w:r w:rsidR="00CA4C48" w:rsidRPr="001A678F">
        <w:t xml:space="preserve"> </w:t>
      </w:r>
      <w:r w:rsidRPr="001A678F">
        <w:t xml:space="preserve">These requirements were consolidated, reviewed and pre-validated by the working group.  </w:t>
      </w:r>
      <w:r w:rsidR="00B536D2" w:rsidRPr="001A678F">
        <w:t>The working group also documented the standard DFAS process</w:t>
      </w:r>
      <w:r w:rsidR="00EA6C34" w:rsidRPr="001A678F">
        <w:t>.</w:t>
      </w:r>
    </w:p>
    <w:p w:rsidR="00623651" w:rsidRPr="001A678F" w:rsidRDefault="00623651" w:rsidP="00623651">
      <w:pPr>
        <w:pStyle w:val="Text"/>
      </w:pPr>
      <w:r w:rsidRPr="001A678F">
        <w:t xml:space="preserve">Next, </w:t>
      </w:r>
      <w:r w:rsidR="00B748C4" w:rsidRPr="001A678F">
        <w:rPr>
          <w:rStyle w:val="InstructionsChar"/>
          <w:i w:val="0"/>
          <w:color w:val="auto"/>
          <w:u w:val="none"/>
        </w:rPr>
        <w:t>Foreign Military Sales</w:t>
      </w:r>
      <w:r w:rsidR="000F40AA" w:rsidRPr="001A678F">
        <w:t xml:space="preserve"> </w:t>
      </w:r>
      <w:r w:rsidRPr="001A678F">
        <w:t xml:space="preserve">SMEs </w:t>
      </w:r>
      <w:r w:rsidR="00276323" w:rsidRPr="001A678F">
        <w:t>were</w:t>
      </w:r>
      <w:r w:rsidR="00502EE2" w:rsidRPr="001A678F">
        <w:t xml:space="preserve"> </w:t>
      </w:r>
      <w:r w:rsidRPr="001A678F">
        <w:t xml:space="preserve">invited to participate in a series of Joint Application Development (JAD) sessions to review and validate the requirements for applicability as a </w:t>
      </w:r>
      <w:proofErr w:type="gramStart"/>
      <w:r w:rsidRPr="001A678F">
        <w:t>DoD</w:t>
      </w:r>
      <w:proofErr w:type="gramEnd"/>
      <w:r w:rsidRPr="001A678F">
        <w:t xml:space="preserve"> standard in each process area. </w:t>
      </w:r>
      <w:r w:rsidR="001043A6" w:rsidRPr="001A678F">
        <w:t xml:space="preserve"> The </w:t>
      </w:r>
      <w:r w:rsidR="00C07531" w:rsidRPr="001A678F">
        <w:t>functional</w:t>
      </w:r>
      <w:r w:rsidRPr="001A678F">
        <w:t xml:space="preserve"> requirements </w:t>
      </w:r>
      <w:r w:rsidR="00502EE2" w:rsidRPr="001A678F">
        <w:t>w</w:t>
      </w:r>
      <w:r w:rsidR="00276323" w:rsidRPr="001A678F">
        <w:t>ere</w:t>
      </w:r>
      <w:r w:rsidR="00502EE2" w:rsidRPr="001A678F">
        <w:t xml:space="preserve"> </w:t>
      </w:r>
      <w:r w:rsidRPr="001A678F">
        <w:t xml:space="preserve">defined to a level ensuring consistency of internal controls, reporting, and accounting and to make certain each functional requirement </w:t>
      </w:r>
      <w:r w:rsidR="00502EE2" w:rsidRPr="001A678F">
        <w:t xml:space="preserve">can </w:t>
      </w:r>
      <w:r w:rsidRPr="001A678F">
        <w:t xml:space="preserve">be implemented consistently across all Enterprise Resource Planning (ERP) systems.  If SMEs </w:t>
      </w:r>
      <w:r w:rsidR="00502EE2" w:rsidRPr="001A678F">
        <w:t>fe</w:t>
      </w:r>
      <w:r w:rsidR="00276323" w:rsidRPr="001A678F">
        <w:t>lt</w:t>
      </w:r>
      <w:r w:rsidR="00502EE2" w:rsidRPr="001A678F">
        <w:t xml:space="preserve"> </w:t>
      </w:r>
      <w:r w:rsidRPr="001A678F">
        <w:t>additional requirements should be written to add clarity or detail, they draft</w:t>
      </w:r>
      <w:r w:rsidR="00276323" w:rsidRPr="001A678F">
        <w:t>ed</w:t>
      </w:r>
      <w:r w:rsidR="00CA4C48" w:rsidRPr="001A678F">
        <w:t xml:space="preserve"> new requirements</w:t>
      </w:r>
      <w:r w:rsidRPr="001A678F">
        <w:t xml:space="preserve">.  If issues </w:t>
      </w:r>
      <w:r w:rsidR="00276323" w:rsidRPr="001A678F">
        <w:t>wer</w:t>
      </w:r>
      <w:r w:rsidR="00502EE2" w:rsidRPr="001A678F">
        <w:t xml:space="preserve">e </w:t>
      </w:r>
      <w:r w:rsidRPr="001A678F">
        <w:t xml:space="preserve">uncovered at any time during this development process, they </w:t>
      </w:r>
      <w:r w:rsidR="00502EE2" w:rsidRPr="001A678F">
        <w:t>w</w:t>
      </w:r>
      <w:r w:rsidR="00276323" w:rsidRPr="001A678F">
        <w:t>ere</w:t>
      </w:r>
      <w:r w:rsidR="00502EE2" w:rsidRPr="001A678F">
        <w:t xml:space="preserve"> </w:t>
      </w:r>
      <w:r w:rsidRPr="001A678F">
        <w:t>identified, logged,</w:t>
      </w:r>
      <w:r w:rsidR="00CA4C48" w:rsidRPr="001A678F">
        <w:t xml:space="preserve"> and worked toward resolution.</w:t>
      </w:r>
    </w:p>
    <w:p w:rsidR="00623651" w:rsidRPr="001A678F" w:rsidRDefault="00623651" w:rsidP="00623651">
      <w:pPr>
        <w:pStyle w:val="Text"/>
      </w:pPr>
      <w:r w:rsidRPr="001A678F">
        <w:t xml:space="preserve">From the BEA diagrams, the </w:t>
      </w:r>
      <w:r w:rsidR="00B748C4" w:rsidRPr="001A678F">
        <w:t>Foreign Military Sales</w:t>
      </w:r>
      <w:r w:rsidR="00502EE2" w:rsidRPr="001A678F">
        <w:t xml:space="preserve"> </w:t>
      </w:r>
      <w:r w:rsidRPr="001A678F">
        <w:t>Working Group determine</w:t>
      </w:r>
      <w:r w:rsidR="00276323" w:rsidRPr="001A678F">
        <w:t>d</w:t>
      </w:r>
      <w:r w:rsidRPr="001A678F">
        <w:t xml:space="preserve"> what additional processes </w:t>
      </w:r>
      <w:r w:rsidR="00276323" w:rsidRPr="001A678F">
        <w:t xml:space="preserve">were </w:t>
      </w:r>
      <w:r w:rsidRPr="001A678F">
        <w:t xml:space="preserve">needed.  The group then </w:t>
      </w:r>
      <w:r w:rsidR="00502EE2" w:rsidRPr="001A678F">
        <w:t>identifi</w:t>
      </w:r>
      <w:r w:rsidR="00276323" w:rsidRPr="001A678F">
        <w:t>ed</w:t>
      </w:r>
      <w:r w:rsidR="00502EE2" w:rsidRPr="001A678F">
        <w:t xml:space="preserve"> </w:t>
      </w:r>
      <w:r w:rsidRPr="001A678F">
        <w:t xml:space="preserve">gaps within the </w:t>
      </w:r>
      <w:r w:rsidR="00B748C4" w:rsidRPr="001A678F">
        <w:rPr>
          <w:rStyle w:val="InstructionsChar"/>
          <w:i w:val="0"/>
          <w:color w:val="auto"/>
          <w:u w:val="none"/>
        </w:rPr>
        <w:t>Foreign Military Sales</w:t>
      </w:r>
      <w:r w:rsidR="000F40AA" w:rsidRPr="001A678F">
        <w:t xml:space="preserve"> </w:t>
      </w:r>
      <w:r w:rsidRPr="001A678F">
        <w:t xml:space="preserve">process models and steps.  The </w:t>
      </w:r>
      <w:r w:rsidR="00B748C4" w:rsidRPr="001A678F">
        <w:rPr>
          <w:rStyle w:val="InstructionsChar"/>
          <w:i w:val="0"/>
          <w:color w:val="auto"/>
          <w:u w:val="none"/>
        </w:rPr>
        <w:t>Foreign Military Sales</w:t>
      </w:r>
      <w:r w:rsidR="000F40AA" w:rsidRPr="001A678F">
        <w:t xml:space="preserve"> W</w:t>
      </w:r>
      <w:r w:rsidRPr="001A678F">
        <w:t xml:space="preserve">orking </w:t>
      </w:r>
      <w:r w:rsidR="000F40AA" w:rsidRPr="001A678F">
        <w:t>G</w:t>
      </w:r>
      <w:r w:rsidRPr="001A678F">
        <w:t>roup then map</w:t>
      </w:r>
      <w:r w:rsidR="00276323" w:rsidRPr="001A678F">
        <w:t>ped</w:t>
      </w:r>
      <w:r w:rsidRPr="001A678F">
        <w:t xml:space="preserve"> the standard functional requirements to the applicable process </w:t>
      </w:r>
      <w:r w:rsidR="008B5B33">
        <w:t>diagram</w:t>
      </w:r>
      <w:r w:rsidRPr="001A678F">
        <w:t xml:space="preserve">. </w:t>
      </w:r>
      <w:r w:rsidR="00A650D0" w:rsidRPr="001A678F">
        <w:t xml:space="preserve"> </w:t>
      </w:r>
      <w:r w:rsidRPr="001A678F">
        <w:t xml:space="preserve">The review of processes and mapping of functional requirements to business </w:t>
      </w:r>
      <w:r w:rsidR="00020B3C" w:rsidRPr="001A678F">
        <w:t>processes served</w:t>
      </w:r>
      <w:r w:rsidRPr="001A678F">
        <w:t xml:space="preserve"> to identify:</w:t>
      </w:r>
    </w:p>
    <w:p w:rsidR="00623651" w:rsidRPr="001A678F" w:rsidRDefault="00623651" w:rsidP="00623651">
      <w:pPr>
        <w:pStyle w:val="Text"/>
        <w:numPr>
          <w:ilvl w:val="0"/>
          <w:numId w:val="7"/>
        </w:numPr>
      </w:pPr>
      <w:r w:rsidRPr="001A678F">
        <w:t>gaps in the objects and related descriptions included in the diagram</w:t>
      </w:r>
      <w:r w:rsidR="00AF36C9">
        <w:t>,</w:t>
      </w:r>
    </w:p>
    <w:p w:rsidR="00623651" w:rsidRPr="001A678F" w:rsidRDefault="00623651" w:rsidP="00623651">
      <w:pPr>
        <w:pStyle w:val="Text"/>
        <w:numPr>
          <w:ilvl w:val="0"/>
          <w:numId w:val="7"/>
        </w:numPr>
      </w:pPr>
      <w:r w:rsidRPr="001A678F">
        <w:t>the need for further decomposition or changes to the BEA baseline diagram, and</w:t>
      </w:r>
    </w:p>
    <w:p w:rsidR="00623651" w:rsidRPr="001A678F" w:rsidRDefault="00623651" w:rsidP="00623651">
      <w:pPr>
        <w:pStyle w:val="Text"/>
        <w:numPr>
          <w:ilvl w:val="0"/>
          <w:numId w:val="7"/>
        </w:numPr>
      </w:pPr>
      <w:proofErr w:type="gramStart"/>
      <w:r w:rsidRPr="001A678F">
        <w:t>the</w:t>
      </w:r>
      <w:proofErr w:type="gramEnd"/>
      <w:r w:rsidRPr="001A678F">
        <w:t xml:space="preserve"> need for additional functional requirements to complete the standard requirements package.</w:t>
      </w:r>
    </w:p>
    <w:p w:rsidR="00623651" w:rsidRPr="001A678F" w:rsidRDefault="00623651" w:rsidP="00623651">
      <w:pPr>
        <w:pStyle w:val="Text"/>
      </w:pPr>
      <w:r w:rsidRPr="001A678F">
        <w:t>The accompanying spreadsheet contains the standard functional requirements, business rules, and best practices mapped to the appropria</w:t>
      </w:r>
      <w:r w:rsidR="00A650D0" w:rsidRPr="001A678F">
        <w:t>te process flows/steps</w:t>
      </w:r>
      <w:r w:rsidR="004150A3" w:rsidRPr="001A678F">
        <w:t>.</w:t>
      </w:r>
      <w:r w:rsidRPr="001A678F">
        <w:t xml:space="preserve"> </w:t>
      </w:r>
    </w:p>
    <w:p w:rsidR="00623651" w:rsidRPr="001A678F" w:rsidRDefault="00B748C4" w:rsidP="001043A6">
      <w:pPr>
        <w:pStyle w:val="Level2"/>
        <w:numPr>
          <w:ilvl w:val="1"/>
          <w:numId w:val="10"/>
        </w:numPr>
      </w:pPr>
      <w:bookmarkStart w:id="27" w:name="_Toc167700658"/>
      <w:bookmarkStart w:id="28" w:name="_Toc294005721"/>
      <w:bookmarkEnd w:id="26"/>
      <w:r w:rsidRPr="001A678F">
        <w:t>Foreign Military Sales</w:t>
      </w:r>
      <w:r w:rsidR="00A650D0" w:rsidRPr="001A678F">
        <w:t xml:space="preserve"> </w:t>
      </w:r>
      <w:r w:rsidR="00623651" w:rsidRPr="001A678F">
        <w:t>Functional Overview</w:t>
      </w:r>
      <w:bookmarkEnd w:id="28"/>
    </w:p>
    <w:p w:rsidR="00623651" w:rsidRPr="001A678F" w:rsidRDefault="00623651" w:rsidP="00623651">
      <w:pPr>
        <w:pStyle w:val="Text"/>
      </w:pPr>
      <w:r w:rsidRPr="001A678F">
        <w:t xml:space="preserve">Functional requirements developed for </w:t>
      </w:r>
      <w:r w:rsidR="00B748C4" w:rsidRPr="001A678F">
        <w:rPr>
          <w:rStyle w:val="InstructionsChar"/>
          <w:i w:val="0"/>
          <w:color w:val="auto"/>
          <w:u w:val="none"/>
        </w:rPr>
        <w:t>Foreign Military Sales</w:t>
      </w:r>
      <w:r w:rsidR="0013198E" w:rsidRPr="001A678F">
        <w:t xml:space="preserve"> </w:t>
      </w:r>
      <w:r w:rsidRPr="001A678F">
        <w:t xml:space="preserve">are driven by operational architecture and compliance requirements.  One of the features of this project is the validation of the BEA processes and their extension, where needed.  As such, the business processes models defined in the BEA OV-6c model have been used as a starting point for the identification and development of more detailed </w:t>
      </w:r>
      <w:r w:rsidR="00B748C4" w:rsidRPr="001A678F">
        <w:rPr>
          <w:rStyle w:val="InstructionsChar"/>
          <w:i w:val="0"/>
          <w:color w:val="auto"/>
          <w:u w:val="none"/>
        </w:rPr>
        <w:t>Foreign Military Sales</w:t>
      </w:r>
      <w:r w:rsidR="0013198E" w:rsidRPr="001A678F">
        <w:t xml:space="preserve"> </w:t>
      </w:r>
      <w:r w:rsidRPr="001A678F">
        <w:t>business processes.  When needed, the BEA processes are further decomposed to provide additional detail and to ensure that a standard comp</w:t>
      </w:r>
      <w:r w:rsidR="00B536D2" w:rsidRPr="001A678F">
        <w:t>rehensive process is defined.</w:t>
      </w:r>
    </w:p>
    <w:p w:rsidR="00623651" w:rsidRPr="001A678F" w:rsidRDefault="00623651" w:rsidP="00623651">
      <w:pPr>
        <w:pStyle w:val="Text"/>
      </w:pPr>
      <w:r w:rsidRPr="001A678F">
        <w:t>As the processes were identified, the functional requirements were mapped to them.</w:t>
      </w:r>
      <w:r w:rsidR="001043A6" w:rsidRPr="001A678F">
        <w:t xml:space="preserve"> </w:t>
      </w:r>
      <w:r w:rsidRPr="001A678F">
        <w:t xml:space="preserve"> This includes identifying the BEA process flow (e.g.</w:t>
      </w:r>
      <w:r w:rsidR="00D54A89" w:rsidRPr="001A678F">
        <w:t xml:space="preserve"> </w:t>
      </w:r>
      <w:r w:rsidR="00350F1F" w:rsidRPr="001A678F">
        <w:t>Accounts Payable</w:t>
      </w:r>
      <w:r w:rsidR="00EC1FC4">
        <w:t xml:space="preserve"> (AP)</w:t>
      </w:r>
      <w:r w:rsidR="00350F1F" w:rsidRPr="001A678F">
        <w:t>/Accounts Receivable</w:t>
      </w:r>
      <w:r w:rsidR="00EC1FC4">
        <w:t xml:space="preserve"> A/R</w:t>
      </w:r>
      <w:r w:rsidRPr="001A678F">
        <w:t xml:space="preserve">), BEA process name (e.g. </w:t>
      </w:r>
      <w:r w:rsidR="00350F1F" w:rsidRPr="001A678F">
        <w:t>Conduct Payables/Conduct Receivables</w:t>
      </w:r>
      <w:r w:rsidRPr="001A678F">
        <w:t xml:space="preserve">) and the DFAS process name (e.g. </w:t>
      </w:r>
      <w:r w:rsidR="00350F1F" w:rsidRPr="001A678F">
        <w:t>Foreign Military Sales</w:t>
      </w:r>
      <w:r w:rsidR="0078353B" w:rsidRPr="001A678F">
        <w:t>).</w:t>
      </w:r>
    </w:p>
    <w:p w:rsidR="00623651" w:rsidRDefault="00623651" w:rsidP="00623651">
      <w:pPr>
        <w:pStyle w:val="Text"/>
      </w:pPr>
      <w:r w:rsidRPr="001A678F">
        <w:lastRenderedPageBreak/>
        <w:t xml:space="preserve">It should be noted that only the process steps associated with </w:t>
      </w:r>
      <w:r w:rsidR="00B748C4" w:rsidRPr="001A678F">
        <w:t>Foreign Military Sales</w:t>
      </w:r>
      <w:r w:rsidRPr="001A678F">
        <w:t xml:space="preserve"> are being addressed by this document.  Therefore, in some instances, the incorporated business process models will not completely reflect the BEA model.  If process steps in the BEA process model are omitted from this document, it is NOT indicating they are not required.  It is only an indication that they are not applicable to the </w:t>
      </w:r>
      <w:r w:rsidR="00B748C4" w:rsidRPr="001A678F">
        <w:rPr>
          <w:rStyle w:val="InstructionsChar"/>
          <w:i w:val="0"/>
          <w:color w:val="auto"/>
          <w:u w:val="none"/>
        </w:rPr>
        <w:t>Foreign Military Sales</w:t>
      </w:r>
      <w:r w:rsidR="0013198E" w:rsidRPr="001A678F">
        <w:t xml:space="preserve"> </w:t>
      </w:r>
      <w:r w:rsidRPr="001A678F">
        <w:t>requirements defined to date.</w:t>
      </w:r>
    </w:p>
    <w:p w:rsidR="008B5B33" w:rsidRPr="008B5B33" w:rsidRDefault="008B5B33" w:rsidP="00623651">
      <w:pPr>
        <w:pStyle w:val="Text"/>
      </w:pPr>
      <w:r w:rsidRPr="008B5B33">
        <w:t>The FMS process is unique in that a majority of FMS requirements reside in Accounts Payable, Accounts Receivable, Financial Reporting, Funds Control</w:t>
      </w:r>
      <w:r>
        <w:t xml:space="preserve"> and </w:t>
      </w:r>
      <w:r w:rsidRPr="008B5B33">
        <w:t>Budget</w:t>
      </w:r>
      <w:r>
        <w:t>ary Accounting</w:t>
      </w:r>
      <w:r w:rsidRPr="008B5B33">
        <w:t>, General Ledger, and Managerial Cost Accounting.  Another portion of the FMS unique financial requirements are performed by DFAS-IN and D</w:t>
      </w:r>
      <w:r>
        <w:t xml:space="preserve">efense Contract </w:t>
      </w:r>
      <w:r w:rsidRPr="008B5B33">
        <w:t>M</w:t>
      </w:r>
      <w:r>
        <w:t xml:space="preserve">anagement </w:t>
      </w:r>
      <w:r w:rsidRPr="008B5B33">
        <w:t>A</w:t>
      </w:r>
      <w:r>
        <w:t>gency</w:t>
      </w:r>
      <w:r w:rsidRPr="008B5B33">
        <w:t xml:space="preserve"> </w:t>
      </w:r>
      <w:r>
        <w:t>(DCMA)</w:t>
      </w:r>
      <w:r w:rsidR="00C9111A">
        <w:t xml:space="preserve"> </w:t>
      </w:r>
      <w:r w:rsidRPr="008B5B33">
        <w:t>and not in the ERP’s.</w:t>
      </w:r>
    </w:p>
    <w:p w:rsidR="00623651" w:rsidRPr="001A678F" w:rsidRDefault="00B748C4" w:rsidP="00623651">
      <w:pPr>
        <w:pStyle w:val="Level2"/>
        <w:numPr>
          <w:ilvl w:val="1"/>
          <w:numId w:val="10"/>
        </w:numPr>
      </w:pPr>
      <w:bookmarkStart w:id="29" w:name="_Toc294005722"/>
      <w:bookmarkEnd w:id="27"/>
      <w:r w:rsidRPr="001A678F">
        <w:t>Foreign Military Sales</w:t>
      </w:r>
      <w:r w:rsidR="00D54A89" w:rsidRPr="001A678F">
        <w:t xml:space="preserve"> Practices</w:t>
      </w:r>
      <w:bookmarkEnd w:id="29"/>
    </w:p>
    <w:p w:rsidR="00623651" w:rsidRPr="001A678F" w:rsidRDefault="00D54A89" w:rsidP="00623651">
      <w:pPr>
        <w:pStyle w:val="Instructions"/>
        <w:rPr>
          <w:i w:val="0"/>
          <w:color w:val="auto"/>
          <w:szCs w:val="24"/>
          <w:u w:val="none"/>
        </w:rPr>
      </w:pPr>
      <w:r w:rsidRPr="001A678F">
        <w:rPr>
          <w:i w:val="0"/>
          <w:color w:val="auto"/>
          <w:szCs w:val="24"/>
          <w:u w:val="none"/>
        </w:rPr>
        <w:t xml:space="preserve">The requirements in the </w:t>
      </w:r>
      <w:r w:rsidR="00350F1F" w:rsidRPr="001A678F">
        <w:rPr>
          <w:i w:val="0"/>
          <w:color w:val="auto"/>
          <w:szCs w:val="24"/>
          <w:u w:val="none"/>
        </w:rPr>
        <w:t>database</w:t>
      </w:r>
      <w:r w:rsidRPr="001A678F">
        <w:rPr>
          <w:i w:val="0"/>
          <w:color w:val="auto"/>
          <w:szCs w:val="24"/>
          <w:u w:val="none"/>
        </w:rPr>
        <w:t xml:space="preserve"> were developed for all systems and business operations to be compliant with the </w:t>
      </w:r>
      <w:r w:rsidR="00B748C4" w:rsidRPr="001A678F">
        <w:rPr>
          <w:i w:val="0"/>
          <w:color w:val="auto"/>
          <w:u w:val="none"/>
        </w:rPr>
        <w:t>Foreign Military Sales</w:t>
      </w:r>
      <w:r w:rsidR="005B44B9" w:rsidRPr="001A678F">
        <w:rPr>
          <w:i w:val="0"/>
          <w:color w:val="auto"/>
          <w:szCs w:val="24"/>
          <w:u w:val="none"/>
        </w:rPr>
        <w:t xml:space="preserve"> </w:t>
      </w:r>
      <w:r w:rsidRPr="001A678F">
        <w:rPr>
          <w:i w:val="0"/>
          <w:color w:val="auto"/>
          <w:szCs w:val="24"/>
          <w:u w:val="none"/>
        </w:rPr>
        <w:t>DoD financial and accounting requirements. Additionally, by complying with these requirements, systems and business operations will be compliant with the applicable laws, regulations and policies</w:t>
      </w:r>
      <w:r w:rsidR="005B44B9" w:rsidRPr="001A678F">
        <w:rPr>
          <w:i w:val="0"/>
          <w:color w:val="auto"/>
          <w:szCs w:val="24"/>
          <w:u w:val="none"/>
        </w:rPr>
        <w:t>.</w:t>
      </w:r>
    </w:p>
    <w:p w:rsidR="00623651" w:rsidRPr="001A678F" w:rsidRDefault="00623651" w:rsidP="00623651">
      <w:pPr>
        <w:pStyle w:val="Level2"/>
        <w:numPr>
          <w:ilvl w:val="1"/>
          <w:numId w:val="10"/>
        </w:numPr>
      </w:pPr>
      <w:bookmarkStart w:id="30" w:name="_Toc294005723"/>
      <w:r w:rsidRPr="001A678F">
        <w:t xml:space="preserve">Release </w:t>
      </w:r>
      <w:r w:rsidR="00754C47">
        <w:t>9</w:t>
      </w:r>
      <w:r w:rsidR="00B748C4" w:rsidRPr="001A678F">
        <w:t>.0</w:t>
      </w:r>
      <w:r w:rsidRPr="001A678F">
        <w:t xml:space="preserve"> Scope</w:t>
      </w:r>
      <w:bookmarkEnd w:id="30"/>
    </w:p>
    <w:p w:rsidR="001F22D1" w:rsidRPr="001A678F" w:rsidRDefault="001F22D1" w:rsidP="001043A6">
      <w:pPr>
        <w:pStyle w:val="Level3"/>
      </w:pPr>
      <w:bookmarkStart w:id="31" w:name="_Toc294005724"/>
      <w:r w:rsidRPr="001A678F">
        <w:t>Map Requirements to BEA Processes</w:t>
      </w:r>
      <w:bookmarkEnd w:id="31"/>
    </w:p>
    <w:p w:rsidR="00623651" w:rsidRPr="001A678F" w:rsidRDefault="00623651" w:rsidP="00AD7801">
      <w:pPr>
        <w:spacing w:before="180" w:after="120"/>
        <w:jc w:val="both"/>
      </w:pPr>
      <w:r w:rsidRPr="001A678F">
        <w:t xml:space="preserve">During Release </w:t>
      </w:r>
      <w:r w:rsidR="00754C47">
        <w:t>9</w:t>
      </w:r>
      <w:r w:rsidR="00B748C4" w:rsidRPr="001A678F">
        <w:t>.0</w:t>
      </w:r>
      <w:r w:rsidRPr="001A678F">
        <w:t xml:space="preserve"> the Shared Services completed integration or cross-function validation of t</w:t>
      </w:r>
      <w:r w:rsidR="00573E2C">
        <w:t xml:space="preserve">he functional requirements.  </w:t>
      </w:r>
      <w:r w:rsidRPr="001A678F">
        <w:t xml:space="preserve">Requirements were mapped to the lowest level possible within the BEA architecture and, if appropriate, to multiple lower levels.  Once completed, the requirements functionally linked by architectural process were identified.  Shared Services integrated these requirements by reviewing, analyzing and updating the requirements based upon missing or necessary architectural and functional links.  </w:t>
      </w:r>
    </w:p>
    <w:p w:rsidR="001F22D1" w:rsidRPr="001A678F" w:rsidRDefault="001F22D1" w:rsidP="001043A6">
      <w:pPr>
        <w:pStyle w:val="Level3"/>
      </w:pPr>
      <w:bookmarkStart w:id="32" w:name="_Toc294005725"/>
      <w:r w:rsidRPr="001A678F">
        <w:t>Review Requirements Linked by Processes</w:t>
      </w:r>
      <w:bookmarkEnd w:id="32"/>
    </w:p>
    <w:p w:rsidR="004D3495" w:rsidRPr="001A678F" w:rsidRDefault="001F22D1" w:rsidP="00AD7801">
      <w:pPr>
        <w:spacing w:before="180" w:after="120"/>
        <w:jc w:val="both"/>
      </w:pPr>
      <w:r w:rsidRPr="001A678F">
        <w:t>The Shared Services Branches further integrated functional requirements by identifying requirements that were touch points between functions.  The teams conducted cross team reviews and updated the requirements based upon touch points between the functions</w:t>
      </w:r>
      <w:r w:rsidR="008B5B33">
        <w:t>.</w:t>
      </w:r>
    </w:p>
    <w:p w:rsidR="004D3495" w:rsidRPr="001A678F" w:rsidRDefault="004D3495" w:rsidP="001043A6">
      <w:pPr>
        <w:pStyle w:val="Level3"/>
      </w:pPr>
      <w:bookmarkStart w:id="33" w:name="_Toc294005726"/>
      <w:r w:rsidRPr="001A678F">
        <w:t>Validate Requirements Source Information</w:t>
      </w:r>
      <w:bookmarkEnd w:id="33"/>
    </w:p>
    <w:p w:rsidR="001F22D1" w:rsidRPr="001A678F" w:rsidRDefault="001F22D1" w:rsidP="00AD7801">
      <w:pPr>
        <w:spacing w:before="180" w:after="120"/>
        <w:jc w:val="both"/>
      </w:pPr>
      <w:r w:rsidRPr="001A678F">
        <w:t xml:space="preserve">Authoritative Source updates to the requirements included Regulation or Policy changes received through </w:t>
      </w:r>
      <w:r w:rsidR="00754C47">
        <w:t>May 2011</w:t>
      </w:r>
      <w:r w:rsidRPr="001A678F">
        <w:t xml:space="preserve">.  Shared Services updated the requirements based upon </w:t>
      </w:r>
      <w:r w:rsidR="008B5B33">
        <w:t>p</w:t>
      </w:r>
      <w:r w:rsidRPr="001A678F">
        <w:t>e</w:t>
      </w:r>
      <w:r w:rsidR="00771D99" w:rsidRPr="001A678F">
        <w:t>er</w:t>
      </w:r>
      <w:r w:rsidRPr="001A678F">
        <w:t xml:space="preserve"> and Branch Supervisory reviews.</w:t>
      </w:r>
    </w:p>
    <w:p w:rsidR="001F22D1" w:rsidRPr="001A678F" w:rsidRDefault="004D3495" w:rsidP="001043A6">
      <w:pPr>
        <w:pStyle w:val="Level3"/>
      </w:pPr>
      <w:bookmarkStart w:id="34" w:name="_Toc294005727"/>
      <w:r w:rsidRPr="001A678F">
        <w:t>Perform Team Quality Review of Requirements</w:t>
      </w:r>
      <w:bookmarkEnd w:id="34"/>
    </w:p>
    <w:p w:rsidR="004D3495" w:rsidRPr="001A678F" w:rsidRDefault="004D3495" w:rsidP="00AD7801">
      <w:pPr>
        <w:spacing w:before="180" w:after="120"/>
        <w:jc w:val="both"/>
      </w:pPr>
      <w:r w:rsidRPr="001A678F">
        <w:t xml:space="preserve">In Release </w:t>
      </w:r>
      <w:r w:rsidR="00754C47">
        <w:t>9</w:t>
      </w:r>
      <w:r w:rsidR="00B748C4" w:rsidRPr="001A678F">
        <w:t>.0</w:t>
      </w:r>
      <w:r w:rsidR="003505CE">
        <w:t>,</w:t>
      </w:r>
      <w:r w:rsidR="00771D99" w:rsidRPr="001A678F">
        <w:t xml:space="preserve"> </w:t>
      </w:r>
      <w:r w:rsidRPr="001A678F">
        <w:t xml:space="preserve">the functional branches continuously performed internal team reviews of the requirements to ensure that all functional requirements adhered to the following quality characteristics:  necessary, achievable, correct, unambiguous, complete, consistent, concise, singular, implementation-free, and testable.  All requirements that were not written to the standards above were </w:t>
      </w:r>
      <w:r w:rsidR="00D51837" w:rsidRPr="001A678F">
        <w:t>e</w:t>
      </w:r>
      <w:r w:rsidRPr="001A678F">
        <w:t>ither rewritten, rejected, or transferred for management decision.</w:t>
      </w:r>
    </w:p>
    <w:p w:rsidR="001F22D1" w:rsidRPr="001A678F" w:rsidRDefault="004D3495" w:rsidP="001043A6">
      <w:pPr>
        <w:pStyle w:val="Level3"/>
      </w:pPr>
      <w:bookmarkStart w:id="35" w:name="_Toc294005728"/>
      <w:r w:rsidRPr="001A678F">
        <w:t>Develop Additional Process Models</w:t>
      </w:r>
      <w:bookmarkEnd w:id="35"/>
    </w:p>
    <w:p w:rsidR="004D3495" w:rsidRPr="001A678F" w:rsidRDefault="008E3DD6" w:rsidP="004D3495">
      <w:pPr>
        <w:spacing w:before="180" w:after="120"/>
        <w:rPr>
          <w:b/>
        </w:rPr>
      </w:pPr>
      <w:r w:rsidRPr="001A678F">
        <w:rPr>
          <w:rStyle w:val="InstructionsChar"/>
          <w:i w:val="0"/>
          <w:color w:val="auto"/>
          <w:u w:val="none"/>
        </w:rPr>
        <w:t xml:space="preserve">The </w:t>
      </w:r>
      <w:r w:rsidR="00B748C4" w:rsidRPr="001A678F">
        <w:t>Foreign Military Sales</w:t>
      </w:r>
      <w:r w:rsidR="00D145C6" w:rsidRPr="001A678F">
        <w:t xml:space="preserve"> </w:t>
      </w:r>
      <w:r w:rsidR="002F4F06" w:rsidRPr="001A678F">
        <w:t>develop</w:t>
      </w:r>
      <w:r w:rsidR="00816429">
        <w:t>ed</w:t>
      </w:r>
      <w:r w:rsidR="004D3495" w:rsidRPr="001A678F">
        <w:t xml:space="preserve"> additional process models.</w:t>
      </w:r>
    </w:p>
    <w:p w:rsidR="004D3495" w:rsidRPr="001A678F" w:rsidRDefault="004D3495" w:rsidP="001043A6">
      <w:pPr>
        <w:pStyle w:val="Level3"/>
      </w:pPr>
      <w:bookmarkStart w:id="36" w:name="_Toc294005729"/>
      <w:r w:rsidRPr="001A678F">
        <w:lastRenderedPageBreak/>
        <w:t>Compare Requirements to DoD Transaction Library</w:t>
      </w:r>
      <w:bookmarkEnd w:id="36"/>
    </w:p>
    <w:p w:rsidR="003B5FA9" w:rsidRPr="001A678F" w:rsidRDefault="00CC324A" w:rsidP="00623651">
      <w:pPr>
        <w:spacing w:before="180" w:after="120"/>
        <w:rPr>
          <w:b/>
          <w:iCs/>
        </w:rPr>
      </w:pPr>
      <w:r w:rsidRPr="001A678F">
        <w:rPr>
          <w:iCs/>
          <w:szCs w:val="18"/>
        </w:rPr>
        <w:t xml:space="preserve">The </w:t>
      </w:r>
      <w:r w:rsidRPr="001A678F">
        <w:t>Foreign Military Sales</w:t>
      </w:r>
      <w:r w:rsidRPr="001A678F">
        <w:rPr>
          <w:i/>
        </w:rPr>
        <w:t xml:space="preserve"> </w:t>
      </w:r>
      <w:r>
        <w:t xml:space="preserve">transactions were not compared to the </w:t>
      </w:r>
      <w:r w:rsidRPr="001A678F">
        <w:rPr>
          <w:iCs/>
          <w:szCs w:val="18"/>
        </w:rPr>
        <w:t>DoD Transaction Library</w:t>
      </w:r>
      <w:r>
        <w:rPr>
          <w:iCs/>
          <w:szCs w:val="18"/>
        </w:rPr>
        <w:t xml:space="preserve"> since </w:t>
      </w:r>
      <w:r w:rsidRPr="001A678F">
        <w:t>Foreign Military Sales</w:t>
      </w:r>
      <w:r>
        <w:t xml:space="preserve"> does not create transactions</w:t>
      </w:r>
      <w:r w:rsidRPr="001A678F">
        <w:rPr>
          <w:iCs/>
          <w:szCs w:val="18"/>
        </w:rPr>
        <w:t>.</w:t>
      </w:r>
      <w:r w:rsidR="00D145C6" w:rsidRPr="001A678F">
        <w:rPr>
          <w:iCs/>
          <w:szCs w:val="18"/>
        </w:rPr>
        <w:t xml:space="preserve"> </w:t>
      </w:r>
    </w:p>
    <w:p w:rsidR="00623651" w:rsidRPr="001A678F" w:rsidRDefault="00B748C4" w:rsidP="00F218C7">
      <w:pPr>
        <w:pStyle w:val="Level1"/>
        <w:numPr>
          <w:ilvl w:val="0"/>
          <w:numId w:val="3"/>
        </w:numPr>
        <w:tabs>
          <w:tab w:val="clear" w:pos="360"/>
          <w:tab w:val="num" w:pos="720"/>
        </w:tabs>
      </w:pPr>
      <w:bookmarkStart w:id="37" w:name="_Toc185245752"/>
      <w:bookmarkStart w:id="38" w:name="_Toc294005730"/>
      <w:bookmarkEnd w:id="23"/>
      <w:bookmarkEnd w:id="24"/>
      <w:r w:rsidRPr="001A678F">
        <w:lastRenderedPageBreak/>
        <w:t>Foreign Military Sales</w:t>
      </w:r>
      <w:r w:rsidR="00623651" w:rsidRPr="001A678F">
        <w:t xml:space="preserve"> Points of Contact</w:t>
      </w:r>
      <w:bookmarkEnd w:id="37"/>
      <w:bookmarkEnd w:id="38"/>
    </w:p>
    <w:p w:rsidR="00623651" w:rsidRPr="001A678F" w:rsidRDefault="00623651" w:rsidP="008E3DD6">
      <w:pPr>
        <w:pStyle w:val="Level2"/>
        <w:numPr>
          <w:ilvl w:val="1"/>
          <w:numId w:val="11"/>
        </w:numPr>
      </w:pPr>
      <w:bookmarkStart w:id="39" w:name="_Toc185245754"/>
      <w:bookmarkStart w:id="40" w:name="_Toc294005731"/>
      <w:r w:rsidRPr="001A678F">
        <w:t>Shared Services Division Hotline</w:t>
      </w:r>
      <w:bookmarkEnd w:id="39"/>
      <w:r w:rsidRPr="001A678F">
        <w:t xml:space="preserve"> </w:t>
      </w:r>
      <w:r w:rsidR="003B63C6" w:rsidRPr="001A678F">
        <w:t>Email</w:t>
      </w:r>
      <w:bookmarkEnd w:id="40"/>
    </w:p>
    <w:p w:rsidR="00623651" w:rsidRPr="001A678F" w:rsidRDefault="00816429" w:rsidP="00623651">
      <w:pPr>
        <w:pStyle w:val="Text"/>
      </w:pPr>
      <w:r>
        <w:t xml:space="preserve">The SSD has established a hotline email address which may be used to provide </w:t>
      </w:r>
      <w:r w:rsidRPr="00DE23D4">
        <w:t xml:space="preserve">comments or </w:t>
      </w:r>
      <w:r w:rsidR="00623651" w:rsidRPr="001A678F">
        <w:t xml:space="preserve">request information regarding the use of the </w:t>
      </w:r>
      <w:r w:rsidR="00B748C4" w:rsidRPr="001A678F">
        <w:rPr>
          <w:rStyle w:val="InstructionsChar"/>
          <w:i w:val="0"/>
          <w:color w:val="auto"/>
          <w:u w:val="none"/>
        </w:rPr>
        <w:t>Foreign Military Sales</w:t>
      </w:r>
      <w:r w:rsidR="00F70825" w:rsidRPr="001A678F">
        <w:t xml:space="preserve"> </w:t>
      </w:r>
      <w:r w:rsidR="00623651" w:rsidRPr="001A678F">
        <w:t xml:space="preserve">FRD.  The Shared Services Hotline </w:t>
      </w:r>
      <w:r w:rsidR="008A6AD2" w:rsidRPr="001A678F">
        <w:t xml:space="preserve">email is </w:t>
      </w:r>
      <w:hyperlink r:id="rId14" w:history="1">
        <w:r w:rsidR="000641BA" w:rsidRPr="001A678F">
          <w:rPr>
            <w:rStyle w:val="Hyperlink"/>
          </w:rPr>
          <w:t>fmcoesharedservices@dfas.mil</w:t>
        </w:r>
      </w:hyperlink>
      <w:r w:rsidR="00623651" w:rsidRPr="001A678F">
        <w:t>.</w:t>
      </w:r>
    </w:p>
    <w:p w:rsidR="00623651" w:rsidRPr="001A678F" w:rsidRDefault="00623651" w:rsidP="008E3DD6">
      <w:pPr>
        <w:pStyle w:val="Level2"/>
        <w:numPr>
          <w:ilvl w:val="1"/>
          <w:numId w:val="11"/>
        </w:numPr>
      </w:pPr>
      <w:bookmarkStart w:id="41" w:name="_Toc294005732"/>
      <w:r w:rsidRPr="001A678F">
        <w:t>World Wide Web</w:t>
      </w:r>
      <w:bookmarkEnd w:id="41"/>
    </w:p>
    <w:p w:rsidR="008A6AD2" w:rsidRPr="001A678F" w:rsidRDefault="008A6AD2" w:rsidP="00573E2C">
      <w:pPr>
        <w:autoSpaceDE w:val="0"/>
        <w:autoSpaceDN w:val="0"/>
        <w:adjustRightInd w:val="0"/>
        <w:jc w:val="both"/>
        <w:rPr>
          <w:color w:val="0000FF"/>
        </w:rPr>
      </w:pPr>
      <w:r w:rsidRPr="001A678F">
        <w:t xml:space="preserve">The FMCoE, SSD has established a web site titled "Standard Finance &amp; Accounting Requirements" which may be used to access </w:t>
      </w:r>
      <w:r w:rsidR="00B748C4" w:rsidRPr="001A678F">
        <w:rPr>
          <w:rStyle w:val="InstructionsChar"/>
          <w:i w:val="0"/>
          <w:color w:val="auto"/>
          <w:u w:val="none"/>
        </w:rPr>
        <w:t>Foreign Military Sales</w:t>
      </w:r>
      <w:r w:rsidR="00F70825" w:rsidRPr="001A678F">
        <w:t xml:space="preserve"> </w:t>
      </w:r>
      <w:r w:rsidRPr="001A678F">
        <w:t xml:space="preserve">Requirement Documentation. </w:t>
      </w:r>
      <w:r w:rsidR="00573E2C" w:rsidRPr="008A6AD2">
        <w:t>The web site URL is:</w:t>
      </w:r>
      <w:r w:rsidR="00573E2C">
        <w:t xml:space="preserve"> </w:t>
      </w:r>
      <w:hyperlink r:id="rId15" w:history="1">
        <w:r w:rsidR="00573E2C">
          <w:rPr>
            <w:rStyle w:val="Hyperlink"/>
          </w:rPr>
          <w:t>http://www.dfas.mil/dfas/fmcoe/sfareq.html</w:t>
        </w:r>
      </w:hyperlink>
      <w:r w:rsidR="00573E2C">
        <w:t>.</w:t>
      </w:r>
    </w:p>
    <w:p w:rsidR="00623651" w:rsidRPr="001A678F" w:rsidRDefault="003B5FA9" w:rsidP="003B5FA9">
      <w:pPr>
        <w:pStyle w:val="Level2"/>
        <w:numPr>
          <w:ilvl w:val="1"/>
          <w:numId w:val="11"/>
        </w:numPr>
      </w:pPr>
      <w:bookmarkStart w:id="42" w:name="_Toc294005733"/>
      <w:r w:rsidRPr="001A678F">
        <w:t>Scenario Database</w:t>
      </w:r>
      <w:bookmarkEnd w:id="42"/>
    </w:p>
    <w:p w:rsidR="003B5FA9" w:rsidRPr="001A678F" w:rsidRDefault="003B5FA9" w:rsidP="007C4626">
      <w:pPr>
        <w:pStyle w:val="Text"/>
      </w:pPr>
      <w:r w:rsidRPr="001A678F">
        <w:t xml:space="preserve">Shared Services implemented a Scenario Database for writing, storing, updating and retrieving the </w:t>
      </w:r>
      <w:r w:rsidR="00F70825" w:rsidRPr="001A678F">
        <w:t>f</w:t>
      </w:r>
      <w:r w:rsidRPr="001A678F">
        <w:t xml:space="preserve">unctional </w:t>
      </w:r>
      <w:r w:rsidR="00F70825" w:rsidRPr="001A678F">
        <w:t>r</w:t>
      </w:r>
      <w:r w:rsidRPr="001A678F">
        <w:t xml:space="preserve">equirements for mapping to various Scenarios.  Requirements for all </w:t>
      </w:r>
      <w:r w:rsidR="00B748C4" w:rsidRPr="001A678F">
        <w:t>Foreign Military Sales</w:t>
      </w:r>
      <w:r w:rsidRPr="001A678F">
        <w:t xml:space="preserve"> are included in the Database.  Tailored Access Reports are available for staff use; however, tailored Access Reports can be made available for customer use upon request.</w:t>
      </w:r>
    </w:p>
    <w:p w:rsidR="001B6881" w:rsidRPr="001A678F" w:rsidRDefault="001B6881" w:rsidP="001B6881">
      <w:pPr>
        <w:pStyle w:val="Level2"/>
        <w:numPr>
          <w:ilvl w:val="1"/>
          <w:numId w:val="11"/>
        </w:numPr>
      </w:pPr>
      <w:bookmarkStart w:id="43" w:name="_Toc294005734"/>
      <w:r w:rsidRPr="001A678F">
        <w:t xml:space="preserve">BEA </w:t>
      </w:r>
      <w:r w:rsidR="00754C47">
        <w:t>8</w:t>
      </w:r>
      <w:r w:rsidRPr="001A678F">
        <w:t>.0 Architecture</w:t>
      </w:r>
      <w:bookmarkEnd w:id="43"/>
    </w:p>
    <w:p w:rsidR="00C14450" w:rsidRDefault="001B6881" w:rsidP="001B6881">
      <w:pPr>
        <w:pStyle w:val="Text"/>
      </w:pPr>
      <w:r w:rsidRPr="001A678F">
        <w:t xml:space="preserve">Below is the link to the BEA </w:t>
      </w:r>
      <w:r w:rsidR="00573E2C">
        <w:t>8</w:t>
      </w:r>
      <w:r w:rsidRPr="001A678F">
        <w:t>.0 architecture where you can view diagrams, processes, and activity models.</w:t>
      </w:r>
      <w:r w:rsidR="00CD701B">
        <w:t xml:space="preserve"> </w:t>
      </w:r>
    </w:p>
    <w:p w:rsidR="00754C47" w:rsidRDefault="00754C47" w:rsidP="00754C47">
      <w:pPr>
        <w:pStyle w:val="Text"/>
      </w:pPr>
      <w:r>
        <w:t xml:space="preserve"> </w:t>
      </w:r>
      <w:hyperlink r:id="rId16" w:history="1"/>
      <w:r>
        <w:t xml:space="preserve"> </w:t>
      </w:r>
      <w:hyperlink r:id="rId17" w:history="1">
        <w:r w:rsidRPr="00FC3FFD">
          <w:rPr>
            <w:rStyle w:val="Hyperlink"/>
          </w:rPr>
          <w:t>http://www.bta.mil/products/BEA_8_0/index.htm</w:t>
        </w:r>
      </w:hyperlink>
      <w:bookmarkStart w:id="44" w:name="_Toc167628856"/>
      <w:bookmarkStart w:id="45" w:name="_Toc167700659"/>
      <w:bookmarkEnd w:id="0"/>
      <w:bookmarkEnd w:id="1"/>
      <w:bookmarkEnd w:id="2"/>
    </w:p>
    <w:p w:rsidR="00754C47" w:rsidRDefault="00754C47" w:rsidP="00754C47">
      <w:pPr>
        <w:pStyle w:val="Text"/>
      </w:pPr>
    </w:p>
    <w:p w:rsidR="00754C47" w:rsidRDefault="00754C47" w:rsidP="00754C47">
      <w:pPr>
        <w:pStyle w:val="Text"/>
      </w:pPr>
    </w:p>
    <w:p w:rsidR="00754C47" w:rsidRDefault="00754C47" w:rsidP="00754C47">
      <w:pPr>
        <w:pStyle w:val="Text"/>
      </w:pPr>
    </w:p>
    <w:p w:rsidR="00754C47" w:rsidRDefault="00754C47" w:rsidP="00754C47">
      <w:pPr>
        <w:pStyle w:val="Text"/>
      </w:pPr>
    </w:p>
    <w:p w:rsidR="00754C47" w:rsidRDefault="00754C47" w:rsidP="00754C47">
      <w:pPr>
        <w:pStyle w:val="Text"/>
      </w:pPr>
    </w:p>
    <w:p w:rsidR="00754C47" w:rsidRDefault="00754C47" w:rsidP="00754C47">
      <w:pPr>
        <w:pStyle w:val="Text"/>
      </w:pPr>
    </w:p>
    <w:p w:rsidR="00754C47" w:rsidRDefault="00754C47" w:rsidP="00754C47">
      <w:pPr>
        <w:pStyle w:val="Text"/>
      </w:pPr>
    </w:p>
    <w:p w:rsidR="00754C47" w:rsidRDefault="00754C47" w:rsidP="00754C47">
      <w:pPr>
        <w:pStyle w:val="Text"/>
      </w:pPr>
    </w:p>
    <w:p w:rsidR="00754C47" w:rsidRDefault="00754C47" w:rsidP="00754C47">
      <w:pPr>
        <w:pStyle w:val="Text"/>
      </w:pPr>
    </w:p>
    <w:p w:rsidR="00754C47" w:rsidRDefault="00754C47" w:rsidP="00754C47">
      <w:pPr>
        <w:pStyle w:val="Text"/>
      </w:pPr>
    </w:p>
    <w:p w:rsidR="00754C47" w:rsidRDefault="00754C47" w:rsidP="00754C47">
      <w:pPr>
        <w:pStyle w:val="Text"/>
      </w:pPr>
    </w:p>
    <w:p w:rsidR="00754C47" w:rsidRDefault="00754C47" w:rsidP="00754C47">
      <w:pPr>
        <w:pStyle w:val="Text"/>
      </w:pPr>
    </w:p>
    <w:p w:rsidR="00754C47" w:rsidRDefault="00754C47" w:rsidP="00754C47">
      <w:pPr>
        <w:pStyle w:val="Text"/>
      </w:pPr>
    </w:p>
    <w:p w:rsidR="00754C47" w:rsidRDefault="00754C47" w:rsidP="00754C47">
      <w:pPr>
        <w:pStyle w:val="Text"/>
      </w:pPr>
    </w:p>
    <w:p w:rsidR="00754C47" w:rsidRDefault="00754C47" w:rsidP="00754C47">
      <w:pPr>
        <w:pStyle w:val="Text"/>
      </w:pPr>
    </w:p>
    <w:p w:rsidR="00754C47" w:rsidRDefault="00754C47" w:rsidP="00754C47">
      <w:pPr>
        <w:pStyle w:val="Text"/>
      </w:pPr>
      <w:r>
        <w:t xml:space="preserve"> </w:t>
      </w:r>
    </w:p>
    <w:p w:rsidR="000E4C9A" w:rsidRDefault="000E4C9A" w:rsidP="000E4C9A">
      <w:pPr>
        <w:pStyle w:val="Heading1"/>
      </w:pPr>
      <w:bookmarkStart w:id="46" w:name="_Toc294004603"/>
      <w:bookmarkStart w:id="47" w:name="_Toc294005735"/>
      <w:bookmarkEnd w:id="44"/>
      <w:bookmarkEnd w:id="45"/>
      <w:r>
        <w:lastRenderedPageBreak/>
        <w:t xml:space="preserve">Appendix 1 </w:t>
      </w:r>
      <w:r>
        <w:rPr>
          <w:rFonts w:ascii="Arial" w:hAnsi="Arial"/>
        </w:rPr>
        <w:t>–</w:t>
      </w:r>
      <w:r>
        <w:t xml:space="preserve"> Acronyms</w:t>
      </w:r>
      <w:bookmarkEnd w:id="46"/>
      <w:bookmarkEnd w:id="47"/>
    </w:p>
    <w:p w:rsidR="00623651" w:rsidRPr="001A678F" w:rsidRDefault="00623651" w:rsidP="00623651"/>
    <w:tbl>
      <w:tblPr>
        <w:tblW w:w="0" w:type="auto"/>
        <w:tblLayout w:type="fixed"/>
        <w:tblLook w:val="01E0"/>
      </w:tblPr>
      <w:tblGrid>
        <w:gridCol w:w="1548"/>
        <w:gridCol w:w="8028"/>
      </w:tblGrid>
      <w:tr w:rsidR="00623651" w:rsidRPr="001A678F" w:rsidTr="006F7420">
        <w:tc>
          <w:tcPr>
            <w:tcW w:w="1548" w:type="dxa"/>
            <w:vAlign w:val="center"/>
          </w:tcPr>
          <w:p w:rsidR="00623651" w:rsidRPr="001A678F" w:rsidRDefault="00623651" w:rsidP="006F7420">
            <w:r w:rsidRPr="001A678F">
              <w:t>AP</w:t>
            </w:r>
          </w:p>
        </w:tc>
        <w:tc>
          <w:tcPr>
            <w:tcW w:w="8028" w:type="dxa"/>
            <w:vAlign w:val="center"/>
          </w:tcPr>
          <w:p w:rsidR="00623651" w:rsidRPr="001A678F" w:rsidRDefault="00623651" w:rsidP="006F7420">
            <w:r w:rsidRPr="001A678F">
              <w:t>Accounts Payable</w:t>
            </w:r>
          </w:p>
        </w:tc>
      </w:tr>
      <w:tr w:rsidR="00623651" w:rsidRPr="001A678F" w:rsidTr="006F7420">
        <w:tc>
          <w:tcPr>
            <w:tcW w:w="1548" w:type="dxa"/>
            <w:vAlign w:val="center"/>
          </w:tcPr>
          <w:p w:rsidR="00623651" w:rsidRPr="001A678F" w:rsidRDefault="00623651" w:rsidP="006F7420">
            <w:r w:rsidRPr="001A678F">
              <w:t>AR</w:t>
            </w:r>
          </w:p>
        </w:tc>
        <w:tc>
          <w:tcPr>
            <w:tcW w:w="8028" w:type="dxa"/>
            <w:vAlign w:val="center"/>
          </w:tcPr>
          <w:p w:rsidR="00623651" w:rsidRPr="001A678F" w:rsidRDefault="00623651" w:rsidP="006F7420">
            <w:r w:rsidRPr="001A678F">
              <w:t>Accounts Receivable</w:t>
            </w:r>
          </w:p>
        </w:tc>
      </w:tr>
      <w:tr w:rsidR="00623651" w:rsidRPr="001A678F" w:rsidTr="006F7420">
        <w:tc>
          <w:tcPr>
            <w:tcW w:w="1548" w:type="dxa"/>
            <w:vAlign w:val="center"/>
          </w:tcPr>
          <w:p w:rsidR="00623651" w:rsidRPr="001A678F" w:rsidRDefault="00623651" w:rsidP="006F7420">
            <w:r w:rsidRPr="001A678F">
              <w:t>BEA</w:t>
            </w:r>
          </w:p>
        </w:tc>
        <w:tc>
          <w:tcPr>
            <w:tcW w:w="8028" w:type="dxa"/>
            <w:vAlign w:val="center"/>
          </w:tcPr>
          <w:p w:rsidR="00623651" w:rsidRPr="001A678F" w:rsidRDefault="00623651" w:rsidP="006F7420">
            <w:r w:rsidRPr="001A678F">
              <w:t xml:space="preserve">Business </w:t>
            </w:r>
            <w:smartTag w:uri="urn:schemas-microsoft-com:office:smarttags" w:element="City">
              <w:smartTag w:uri="urn:schemas-microsoft-com:office:smarttags" w:element="place">
                <w:r w:rsidRPr="001A678F">
                  <w:t>Enterprise</w:t>
                </w:r>
              </w:smartTag>
            </w:smartTag>
            <w:r w:rsidRPr="001A678F">
              <w:t xml:space="preserve"> Architecture</w:t>
            </w:r>
          </w:p>
        </w:tc>
      </w:tr>
      <w:tr w:rsidR="00623651" w:rsidRPr="001A678F" w:rsidTr="006F7420">
        <w:tc>
          <w:tcPr>
            <w:tcW w:w="1548" w:type="dxa"/>
            <w:vAlign w:val="center"/>
          </w:tcPr>
          <w:p w:rsidR="00623651" w:rsidRPr="001A678F" w:rsidRDefault="00623651" w:rsidP="006F7420">
            <w:r w:rsidRPr="001A678F">
              <w:t>BEIS</w:t>
            </w:r>
          </w:p>
        </w:tc>
        <w:tc>
          <w:tcPr>
            <w:tcW w:w="8028" w:type="dxa"/>
            <w:vAlign w:val="center"/>
          </w:tcPr>
          <w:p w:rsidR="00623651" w:rsidRPr="001A678F" w:rsidRDefault="00623651" w:rsidP="006F7420">
            <w:r w:rsidRPr="001A678F">
              <w:t xml:space="preserve">Business </w:t>
            </w:r>
            <w:smartTag w:uri="urn:schemas-microsoft-com:office:smarttags" w:element="City">
              <w:smartTag w:uri="urn:schemas-microsoft-com:office:smarttags" w:element="place">
                <w:r w:rsidRPr="001A678F">
                  <w:t>Enterprise</w:t>
                </w:r>
              </w:smartTag>
            </w:smartTag>
            <w:r w:rsidRPr="001A678F">
              <w:t xml:space="preserve"> Information System</w:t>
            </w:r>
          </w:p>
        </w:tc>
      </w:tr>
      <w:tr w:rsidR="00623651" w:rsidRPr="001A678F" w:rsidTr="006F7420">
        <w:tc>
          <w:tcPr>
            <w:tcW w:w="1548" w:type="dxa"/>
            <w:vAlign w:val="center"/>
          </w:tcPr>
          <w:p w:rsidR="00623651" w:rsidRPr="001A678F" w:rsidRDefault="00623651" w:rsidP="006F7420">
            <w:r w:rsidRPr="001A678F">
              <w:t>BEP</w:t>
            </w:r>
          </w:p>
        </w:tc>
        <w:tc>
          <w:tcPr>
            <w:tcW w:w="8028" w:type="dxa"/>
            <w:vAlign w:val="center"/>
          </w:tcPr>
          <w:p w:rsidR="00623651" w:rsidRPr="001A678F" w:rsidRDefault="00623651" w:rsidP="006F7420">
            <w:r w:rsidRPr="001A678F">
              <w:t xml:space="preserve">Business </w:t>
            </w:r>
            <w:smartTag w:uri="urn:schemas-microsoft-com:office:smarttags" w:element="City">
              <w:smartTag w:uri="urn:schemas-microsoft-com:office:smarttags" w:element="place">
                <w:r w:rsidRPr="001A678F">
                  <w:t>Enterprise</w:t>
                </w:r>
              </w:smartTag>
            </w:smartTag>
            <w:r w:rsidRPr="001A678F">
              <w:t xml:space="preserve"> Priority</w:t>
            </w:r>
          </w:p>
        </w:tc>
      </w:tr>
      <w:tr w:rsidR="00623651" w:rsidRPr="001A678F" w:rsidTr="006F7420">
        <w:tc>
          <w:tcPr>
            <w:tcW w:w="1548" w:type="dxa"/>
            <w:vAlign w:val="center"/>
          </w:tcPr>
          <w:p w:rsidR="00623651" w:rsidRPr="001A678F" w:rsidRDefault="00623651" w:rsidP="006F7420">
            <w:r w:rsidRPr="001A678F">
              <w:t>BID</w:t>
            </w:r>
          </w:p>
        </w:tc>
        <w:tc>
          <w:tcPr>
            <w:tcW w:w="8028" w:type="dxa"/>
            <w:vAlign w:val="center"/>
          </w:tcPr>
          <w:p w:rsidR="00623651" w:rsidRPr="001A678F" w:rsidRDefault="00623651" w:rsidP="006F7420">
            <w:r w:rsidRPr="001A678F">
              <w:t>Business Integration Division</w:t>
            </w:r>
          </w:p>
        </w:tc>
      </w:tr>
      <w:tr w:rsidR="00623651" w:rsidRPr="001A678F" w:rsidTr="006F7420">
        <w:tc>
          <w:tcPr>
            <w:tcW w:w="1548" w:type="dxa"/>
            <w:vAlign w:val="center"/>
          </w:tcPr>
          <w:p w:rsidR="00623651" w:rsidRPr="001A678F" w:rsidRDefault="00623651" w:rsidP="006F7420">
            <w:r w:rsidRPr="001A678F">
              <w:t>BPM</w:t>
            </w:r>
          </w:p>
        </w:tc>
        <w:tc>
          <w:tcPr>
            <w:tcW w:w="8028" w:type="dxa"/>
            <w:vAlign w:val="center"/>
          </w:tcPr>
          <w:p w:rsidR="00623651" w:rsidRPr="001A678F" w:rsidRDefault="00623651" w:rsidP="006F7420">
            <w:r w:rsidRPr="001A678F">
              <w:t>Business Process Model</w:t>
            </w:r>
          </w:p>
        </w:tc>
      </w:tr>
      <w:tr w:rsidR="00623651" w:rsidRPr="001A678F" w:rsidTr="006F7420">
        <w:tc>
          <w:tcPr>
            <w:tcW w:w="1548" w:type="dxa"/>
            <w:vAlign w:val="center"/>
          </w:tcPr>
          <w:p w:rsidR="00623651" w:rsidRPr="001A678F" w:rsidRDefault="00623651" w:rsidP="006F7420">
            <w:r w:rsidRPr="001A678F">
              <w:t>BPR</w:t>
            </w:r>
          </w:p>
        </w:tc>
        <w:tc>
          <w:tcPr>
            <w:tcW w:w="8028" w:type="dxa"/>
            <w:vAlign w:val="center"/>
          </w:tcPr>
          <w:p w:rsidR="00623651" w:rsidRPr="001A678F" w:rsidRDefault="00623651" w:rsidP="006F7420">
            <w:r w:rsidRPr="001A678F">
              <w:t>Business Process Reengineering</w:t>
            </w:r>
          </w:p>
        </w:tc>
      </w:tr>
      <w:tr w:rsidR="00623651" w:rsidRPr="001A678F" w:rsidTr="006F7420">
        <w:tc>
          <w:tcPr>
            <w:tcW w:w="1548" w:type="dxa"/>
            <w:vAlign w:val="center"/>
          </w:tcPr>
          <w:p w:rsidR="00623651" w:rsidRPr="001A678F" w:rsidRDefault="00623651" w:rsidP="006F7420">
            <w:r w:rsidRPr="001A678F">
              <w:t>BTA</w:t>
            </w:r>
          </w:p>
        </w:tc>
        <w:tc>
          <w:tcPr>
            <w:tcW w:w="8028" w:type="dxa"/>
            <w:vAlign w:val="center"/>
          </w:tcPr>
          <w:p w:rsidR="00623651" w:rsidRPr="001A678F" w:rsidRDefault="00623651" w:rsidP="006F7420">
            <w:r w:rsidRPr="001A678F">
              <w:t>Business Transformation Agency</w:t>
            </w:r>
          </w:p>
        </w:tc>
      </w:tr>
      <w:tr w:rsidR="00623651" w:rsidRPr="001A678F" w:rsidTr="006F7420">
        <w:tc>
          <w:tcPr>
            <w:tcW w:w="1548" w:type="dxa"/>
            <w:vAlign w:val="center"/>
          </w:tcPr>
          <w:p w:rsidR="00623651" w:rsidRPr="001A678F" w:rsidRDefault="00623651" w:rsidP="006F7420">
            <w:r w:rsidRPr="001A678F">
              <w:t>CA</w:t>
            </w:r>
          </w:p>
        </w:tc>
        <w:tc>
          <w:tcPr>
            <w:tcW w:w="8028" w:type="dxa"/>
            <w:vAlign w:val="center"/>
          </w:tcPr>
          <w:p w:rsidR="00623651" w:rsidRPr="001A678F" w:rsidRDefault="00623651" w:rsidP="006F7420">
            <w:r w:rsidRPr="001A678F">
              <w:t>Cash Accountability</w:t>
            </w:r>
          </w:p>
        </w:tc>
      </w:tr>
      <w:tr w:rsidR="00623651" w:rsidRPr="001A678F" w:rsidTr="006F7420">
        <w:tc>
          <w:tcPr>
            <w:tcW w:w="1548" w:type="dxa"/>
            <w:vAlign w:val="center"/>
          </w:tcPr>
          <w:p w:rsidR="00623651" w:rsidRPr="001A678F" w:rsidRDefault="00623651" w:rsidP="006F7420">
            <w:r w:rsidRPr="001A678F">
              <w:t>CCB</w:t>
            </w:r>
          </w:p>
        </w:tc>
        <w:tc>
          <w:tcPr>
            <w:tcW w:w="8028" w:type="dxa"/>
            <w:vAlign w:val="center"/>
          </w:tcPr>
          <w:p w:rsidR="00623651" w:rsidRPr="001A678F" w:rsidRDefault="00623651" w:rsidP="006F7420">
            <w:r w:rsidRPr="001A678F">
              <w:t>Configuration Control Board</w:t>
            </w:r>
          </w:p>
        </w:tc>
      </w:tr>
      <w:tr w:rsidR="00623651" w:rsidRPr="001A678F" w:rsidTr="006F7420">
        <w:tc>
          <w:tcPr>
            <w:tcW w:w="1548" w:type="dxa"/>
            <w:vAlign w:val="center"/>
          </w:tcPr>
          <w:p w:rsidR="00623651" w:rsidRPr="001A678F" w:rsidRDefault="00623651" w:rsidP="006F7420">
            <w:r w:rsidRPr="001A678F">
              <w:t>DEAMS</w:t>
            </w:r>
          </w:p>
        </w:tc>
        <w:tc>
          <w:tcPr>
            <w:tcW w:w="8028" w:type="dxa"/>
            <w:vAlign w:val="center"/>
          </w:tcPr>
          <w:p w:rsidR="00623651" w:rsidRPr="001A678F" w:rsidRDefault="00623651" w:rsidP="006F7420">
            <w:r w:rsidRPr="001A678F">
              <w:t xml:space="preserve">Defense </w:t>
            </w:r>
            <w:smartTag w:uri="urn:schemas-microsoft-com:office:smarttags" w:element="City">
              <w:smartTag w:uri="urn:schemas-microsoft-com:office:smarttags" w:element="place">
                <w:r w:rsidRPr="001A678F">
                  <w:t>Enterprise</w:t>
                </w:r>
              </w:smartTag>
            </w:smartTag>
            <w:r w:rsidRPr="001A678F">
              <w:t xml:space="preserve"> Accounting and Management System</w:t>
            </w:r>
          </w:p>
        </w:tc>
      </w:tr>
      <w:tr w:rsidR="00623651" w:rsidRPr="001A678F" w:rsidTr="006F7420">
        <w:tc>
          <w:tcPr>
            <w:tcW w:w="1548" w:type="dxa"/>
            <w:vAlign w:val="center"/>
          </w:tcPr>
          <w:p w:rsidR="00623651" w:rsidRPr="001A678F" w:rsidRDefault="00623651" w:rsidP="006F7420">
            <w:r w:rsidRPr="001A678F">
              <w:t>DFAS</w:t>
            </w:r>
          </w:p>
        </w:tc>
        <w:tc>
          <w:tcPr>
            <w:tcW w:w="8028" w:type="dxa"/>
            <w:vAlign w:val="center"/>
          </w:tcPr>
          <w:p w:rsidR="00623651" w:rsidRPr="001A678F" w:rsidRDefault="00623651" w:rsidP="006F7420">
            <w:r w:rsidRPr="001A678F">
              <w:t>Defense Finance and Accounting Service</w:t>
            </w:r>
          </w:p>
        </w:tc>
      </w:tr>
      <w:tr w:rsidR="00623651" w:rsidRPr="001A678F" w:rsidTr="006F7420">
        <w:tc>
          <w:tcPr>
            <w:tcW w:w="1548" w:type="dxa"/>
            <w:vAlign w:val="center"/>
          </w:tcPr>
          <w:p w:rsidR="00623651" w:rsidRPr="001A678F" w:rsidRDefault="00623651" w:rsidP="006F7420">
            <w:r w:rsidRPr="001A678F">
              <w:t>DISB</w:t>
            </w:r>
          </w:p>
        </w:tc>
        <w:tc>
          <w:tcPr>
            <w:tcW w:w="8028" w:type="dxa"/>
            <w:vAlign w:val="center"/>
          </w:tcPr>
          <w:p w:rsidR="00623651" w:rsidRPr="001A678F" w:rsidRDefault="00623651" w:rsidP="006F7420">
            <w:r w:rsidRPr="001A678F">
              <w:t>Disbursing</w:t>
            </w:r>
          </w:p>
        </w:tc>
      </w:tr>
      <w:tr w:rsidR="00623651" w:rsidRPr="001A678F" w:rsidTr="006F7420">
        <w:tc>
          <w:tcPr>
            <w:tcW w:w="1548" w:type="dxa"/>
            <w:vAlign w:val="center"/>
          </w:tcPr>
          <w:p w:rsidR="00623651" w:rsidRPr="001A678F" w:rsidRDefault="00623651" w:rsidP="006F7420">
            <w:r w:rsidRPr="001A678F">
              <w:t>DMI</w:t>
            </w:r>
          </w:p>
        </w:tc>
        <w:tc>
          <w:tcPr>
            <w:tcW w:w="8028" w:type="dxa"/>
            <w:vAlign w:val="center"/>
          </w:tcPr>
          <w:p w:rsidR="00623651" w:rsidRPr="001A678F" w:rsidRDefault="00623651" w:rsidP="006F7420">
            <w:r w:rsidRPr="001A678F">
              <w:t>Desktop Management Initiative</w:t>
            </w:r>
          </w:p>
        </w:tc>
      </w:tr>
      <w:tr w:rsidR="00623651" w:rsidRPr="001A678F" w:rsidTr="006F7420">
        <w:tc>
          <w:tcPr>
            <w:tcW w:w="1548" w:type="dxa"/>
            <w:vAlign w:val="center"/>
          </w:tcPr>
          <w:p w:rsidR="00623651" w:rsidRPr="001A678F" w:rsidRDefault="00623651" w:rsidP="006F7420">
            <w:r w:rsidRPr="001A678F">
              <w:t>DOORS</w:t>
            </w:r>
          </w:p>
        </w:tc>
        <w:tc>
          <w:tcPr>
            <w:tcW w:w="8028" w:type="dxa"/>
            <w:vAlign w:val="center"/>
          </w:tcPr>
          <w:p w:rsidR="00623651" w:rsidRPr="001A678F" w:rsidRDefault="00623651" w:rsidP="006F7420">
            <w:r w:rsidRPr="001A678F">
              <w:t>Dynamic Object-oriented Requirements System</w:t>
            </w:r>
          </w:p>
        </w:tc>
      </w:tr>
      <w:tr w:rsidR="00623651" w:rsidRPr="001A678F" w:rsidTr="006F7420">
        <w:tc>
          <w:tcPr>
            <w:tcW w:w="1548" w:type="dxa"/>
            <w:vAlign w:val="center"/>
          </w:tcPr>
          <w:p w:rsidR="00623651" w:rsidRPr="001A678F" w:rsidRDefault="00623651" w:rsidP="006F7420">
            <w:r w:rsidRPr="001A678F">
              <w:t>DoD</w:t>
            </w:r>
          </w:p>
        </w:tc>
        <w:tc>
          <w:tcPr>
            <w:tcW w:w="8028" w:type="dxa"/>
            <w:vAlign w:val="center"/>
          </w:tcPr>
          <w:p w:rsidR="00623651" w:rsidRPr="001A678F" w:rsidRDefault="00623651" w:rsidP="006F7420">
            <w:r w:rsidRPr="001A678F">
              <w:t>Department of Defense</w:t>
            </w:r>
          </w:p>
        </w:tc>
      </w:tr>
      <w:tr w:rsidR="00623651" w:rsidRPr="001A678F" w:rsidTr="006F7420">
        <w:tc>
          <w:tcPr>
            <w:tcW w:w="1548" w:type="dxa"/>
            <w:vAlign w:val="center"/>
          </w:tcPr>
          <w:p w:rsidR="00623651" w:rsidRPr="001A678F" w:rsidRDefault="00623651" w:rsidP="006F7420">
            <w:r w:rsidRPr="001A678F">
              <w:t>ERP</w:t>
            </w:r>
          </w:p>
        </w:tc>
        <w:tc>
          <w:tcPr>
            <w:tcW w:w="8028" w:type="dxa"/>
            <w:vAlign w:val="center"/>
          </w:tcPr>
          <w:p w:rsidR="00623651" w:rsidRPr="001A678F" w:rsidRDefault="00623651" w:rsidP="006F7420">
            <w:smartTag w:uri="urn:schemas-microsoft-com:office:smarttags" w:element="City">
              <w:smartTag w:uri="urn:schemas-microsoft-com:office:smarttags" w:element="place">
                <w:r w:rsidRPr="001A678F">
                  <w:t>Enterprise</w:t>
                </w:r>
              </w:smartTag>
            </w:smartTag>
            <w:r w:rsidRPr="001A678F">
              <w:t xml:space="preserve"> Resource Planning</w:t>
            </w:r>
          </w:p>
        </w:tc>
      </w:tr>
      <w:tr w:rsidR="00623651" w:rsidRPr="001A678F" w:rsidTr="006F7420">
        <w:tc>
          <w:tcPr>
            <w:tcW w:w="1548" w:type="dxa"/>
            <w:vAlign w:val="center"/>
          </w:tcPr>
          <w:p w:rsidR="00623651" w:rsidRPr="001A678F" w:rsidRDefault="00623651" w:rsidP="006F7420">
            <w:r w:rsidRPr="001A678F">
              <w:t>FASAB</w:t>
            </w:r>
          </w:p>
        </w:tc>
        <w:tc>
          <w:tcPr>
            <w:tcW w:w="8028" w:type="dxa"/>
            <w:vAlign w:val="center"/>
          </w:tcPr>
          <w:p w:rsidR="00623651" w:rsidRPr="001A678F" w:rsidRDefault="00623651" w:rsidP="006F7420">
            <w:r w:rsidRPr="001A678F">
              <w:t>Federal Accounting Standards Advisory Board</w:t>
            </w:r>
          </w:p>
        </w:tc>
      </w:tr>
      <w:tr w:rsidR="00623651" w:rsidRPr="001A678F" w:rsidTr="006F7420">
        <w:tc>
          <w:tcPr>
            <w:tcW w:w="1548" w:type="dxa"/>
            <w:vAlign w:val="center"/>
          </w:tcPr>
          <w:p w:rsidR="00623651" w:rsidRPr="001A678F" w:rsidRDefault="00623651" w:rsidP="006F7420">
            <w:r w:rsidRPr="001A678F">
              <w:t>FASB</w:t>
            </w:r>
          </w:p>
        </w:tc>
        <w:tc>
          <w:tcPr>
            <w:tcW w:w="8028" w:type="dxa"/>
            <w:vAlign w:val="center"/>
          </w:tcPr>
          <w:p w:rsidR="00623651" w:rsidRPr="001A678F" w:rsidRDefault="00623651" w:rsidP="006F7420">
            <w:r w:rsidRPr="001A678F">
              <w:t>Financial Accounting Standards Board</w:t>
            </w:r>
          </w:p>
        </w:tc>
      </w:tr>
      <w:tr w:rsidR="00623651" w:rsidRPr="001A678F" w:rsidTr="006F7420">
        <w:tc>
          <w:tcPr>
            <w:tcW w:w="1548" w:type="dxa"/>
            <w:vAlign w:val="center"/>
          </w:tcPr>
          <w:p w:rsidR="00623651" w:rsidRPr="001A678F" w:rsidRDefault="00623651" w:rsidP="006F7420">
            <w:r w:rsidRPr="001A678F">
              <w:t>FBS</w:t>
            </w:r>
          </w:p>
        </w:tc>
        <w:tc>
          <w:tcPr>
            <w:tcW w:w="8028" w:type="dxa"/>
            <w:vAlign w:val="center"/>
          </w:tcPr>
          <w:p w:rsidR="00623651" w:rsidRPr="001A678F" w:rsidRDefault="00623651" w:rsidP="006F7420">
            <w:r w:rsidRPr="001A678F">
              <w:t>Functional Business Support</w:t>
            </w:r>
          </w:p>
        </w:tc>
      </w:tr>
      <w:tr w:rsidR="00623651" w:rsidRPr="001A678F" w:rsidTr="006F7420">
        <w:tc>
          <w:tcPr>
            <w:tcW w:w="1548" w:type="dxa"/>
            <w:vAlign w:val="center"/>
          </w:tcPr>
          <w:p w:rsidR="00623651" w:rsidRPr="001A678F" w:rsidRDefault="00623651" w:rsidP="006F7420">
            <w:r w:rsidRPr="001A678F">
              <w:t>FMC</w:t>
            </w:r>
            <w:r w:rsidR="000578BA" w:rsidRPr="001A678F">
              <w:t>o</w:t>
            </w:r>
            <w:r w:rsidRPr="001A678F">
              <w:t>E</w:t>
            </w:r>
          </w:p>
        </w:tc>
        <w:tc>
          <w:tcPr>
            <w:tcW w:w="8028" w:type="dxa"/>
            <w:vAlign w:val="center"/>
          </w:tcPr>
          <w:p w:rsidR="00623651" w:rsidRPr="001A678F" w:rsidRDefault="00623651" w:rsidP="006F7420">
            <w:r w:rsidRPr="001A678F">
              <w:t xml:space="preserve">Financial </w:t>
            </w:r>
            <w:smartTag w:uri="urn:schemas-microsoft-com:office:smarttags" w:element="place">
              <w:smartTag w:uri="urn:schemas-microsoft-com:office:smarttags" w:element="PlaceName">
                <w:r w:rsidRPr="001A678F">
                  <w:t>Management</w:t>
                </w:r>
              </w:smartTag>
              <w:r w:rsidRPr="001A678F">
                <w:t xml:space="preserve"> </w:t>
              </w:r>
              <w:smartTag w:uri="urn:schemas-microsoft-com:office:smarttags" w:element="PlaceType">
                <w:r w:rsidRPr="001A678F">
                  <w:t>Center</w:t>
                </w:r>
              </w:smartTag>
            </w:smartTag>
            <w:r w:rsidRPr="001A678F">
              <w:t xml:space="preserve"> of Excellence</w:t>
            </w:r>
          </w:p>
        </w:tc>
      </w:tr>
      <w:tr w:rsidR="00623651" w:rsidRPr="001A678F" w:rsidTr="006F7420">
        <w:tc>
          <w:tcPr>
            <w:tcW w:w="1548" w:type="dxa"/>
            <w:vAlign w:val="center"/>
          </w:tcPr>
          <w:p w:rsidR="00A516DD" w:rsidRPr="001A678F" w:rsidRDefault="00623651" w:rsidP="006F7420">
            <w:r w:rsidRPr="001A678F">
              <w:t>FMR</w:t>
            </w:r>
          </w:p>
        </w:tc>
        <w:tc>
          <w:tcPr>
            <w:tcW w:w="8028" w:type="dxa"/>
            <w:vAlign w:val="center"/>
          </w:tcPr>
          <w:p w:rsidR="00A516DD" w:rsidRPr="001A678F" w:rsidRDefault="00623651" w:rsidP="006F7420">
            <w:r w:rsidRPr="001A678F">
              <w:t>Financial Management Regulations</w:t>
            </w:r>
          </w:p>
        </w:tc>
      </w:tr>
      <w:tr w:rsidR="00A516DD" w:rsidRPr="001A678F" w:rsidTr="006F7420">
        <w:tc>
          <w:tcPr>
            <w:tcW w:w="1548" w:type="dxa"/>
            <w:vAlign w:val="center"/>
          </w:tcPr>
          <w:p w:rsidR="00A516DD" w:rsidRPr="001A678F" w:rsidRDefault="00A516DD" w:rsidP="006F7420">
            <w:r>
              <w:t>FMS</w:t>
            </w:r>
          </w:p>
        </w:tc>
        <w:tc>
          <w:tcPr>
            <w:tcW w:w="8028" w:type="dxa"/>
            <w:vAlign w:val="center"/>
          </w:tcPr>
          <w:p w:rsidR="00A516DD" w:rsidRPr="001A678F" w:rsidRDefault="00A516DD" w:rsidP="006F7420">
            <w:r>
              <w:t>Foreign Military Sales</w:t>
            </w:r>
          </w:p>
        </w:tc>
      </w:tr>
      <w:tr w:rsidR="00623651" w:rsidRPr="001A678F" w:rsidTr="006F7420">
        <w:tc>
          <w:tcPr>
            <w:tcW w:w="1548" w:type="dxa"/>
            <w:vAlign w:val="center"/>
          </w:tcPr>
          <w:p w:rsidR="00623651" w:rsidRPr="001A678F" w:rsidRDefault="00623651" w:rsidP="006F7420">
            <w:r w:rsidRPr="001A678F">
              <w:t>FR</w:t>
            </w:r>
          </w:p>
        </w:tc>
        <w:tc>
          <w:tcPr>
            <w:tcW w:w="8028" w:type="dxa"/>
            <w:vAlign w:val="center"/>
          </w:tcPr>
          <w:p w:rsidR="00623651" w:rsidRPr="001A678F" w:rsidRDefault="00623651" w:rsidP="006F7420">
            <w:r w:rsidRPr="001A678F">
              <w:t>Financial Reporting</w:t>
            </w:r>
          </w:p>
        </w:tc>
      </w:tr>
      <w:tr w:rsidR="00623651" w:rsidRPr="001A678F" w:rsidTr="006F7420">
        <w:tc>
          <w:tcPr>
            <w:tcW w:w="1548" w:type="dxa"/>
            <w:vAlign w:val="center"/>
          </w:tcPr>
          <w:p w:rsidR="00623651" w:rsidRPr="001A678F" w:rsidRDefault="00623651" w:rsidP="006F7420">
            <w:r w:rsidRPr="001A678F">
              <w:t>GAAP</w:t>
            </w:r>
          </w:p>
        </w:tc>
        <w:tc>
          <w:tcPr>
            <w:tcW w:w="8028" w:type="dxa"/>
            <w:vAlign w:val="center"/>
          </w:tcPr>
          <w:p w:rsidR="00623651" w:rsidRPr="001A678F" w:rsidRDefault="00623651" w:rsidP="006F7420">
            <w:r w:rsidRPr="001A678F">
              <w:t>Generally Accepted Accounting Principles</w:t>
            </w:r>
          </w:p>
        </w:tc>
      </w:tr>
      <w:tr w:rsidR="00623651" w:rsidRPr="001A678F" w:rsidTr="006F7420">
        <w:tc>
          <w:tcPr>
            <w:tcW w:w="1548" w:type="dxa"/>
            <w:vAlign w:val="center"/>
          </w:tcPr>
          <w:p w:rsidR="00623651" w:rsidRPr="001A678F" w:rsidRDefault="00623651" w:rsidP="006F7420">
            <w:r w:rsidRPr="001A678F">
              <w:t>GAO</w:t>
            </w:r>
          </w:p>
        </w:tc>
        <w:tc>
          <w:tcPr>
            <w:tcW w:w="8028" w:type="dxa"/>
            <w:vAlign w:val="center"/>
          </w:tcPr>
          <w:p w:rsidR="00623651" w:rsidRPr="001A678F" w:rsidRDefault="00623651" w:rsidP="006F7420">
            <w:r w:rsidRPr="001A678F">
              <w:t>Government Accountability Office</w:t>
            </w:r>
          </w:p>
        </w:tc>
      </w:tr>
      <w:tr w:rsidR="00623651" w:rsidRPr="001A678F" w:rsidTr="006F7420">
        <w:tc>
          <w:tcPr>
            <w:tcW w:w="1548" w:type="dxa"/>
            <w:vAlign w:val="center"/>
          </w:tcPr>
          <w:p w:rsidR="00623651" w:rsidRPr="001A678F" w:rsidRDefault="00623651" w:rsidP="006F7420">
            <w:r w:rsidRPr="001A678F">
              <w:t>GFEBS</w:t>
            </w:r>
          </w:p>
        </w:tc>
        <w:tc>
          <w:tcPr>
            <w:tcW w:w="8028" w:type="dxa"/>
            <w:vAlign w:val="center"/>
          </w:tcPr>
          <w:p w:rsidR="00623651" w:rsidRPr="001A678F" w:rsidRDefault="00623651" w:rsidP="006F7420">
            <w:r w:rsidRPr="001A678F">
              <w:t>General Fund Enterprise Business System</w:t>
            </w:r>
          </w:p>
        </w:tc>
      </w:tr>
      <w:tr w:rsidR="00623651" w:rsidRPr="001A678F" w:rsidTr="006F7420">
        <w:tc>
          <w:tcPr>
            <w:tcW w:w="1548" w:type="dxa"/>
            <w:vAlign w:val="center"/>
          </w:tcPr>
          <w:p w:rsidR="00623651" w:rsidRPr="001A678F" w:rsidRDefault="00623651" w:rsidP="006F7420">
            <w:r w:rsidRPr="001A678F">
              <w:t>GL</w:t>
            </w:r>
          </w:p>
        </w:tc>
        <w:tc>
          <w:tcPr>
            <w:tcW w:w="8028" w:type="dxa"/>
            <w:vAlign w:val="center"/>
          </w:tcPr>
          <w:p w:rsidR="00623651" w:rsidRPr="001A678F" w:rsidRDefault="00623651" w:rsidP="006F7420">
            <w:r w:rsidRPr="001A678F">
              <w:t>General Ledger</w:t>
            </w:r>
          </w:p>
        </w:tc>
      </w:tr>
      <w:tr w:rsidR="00623651" w:rsidRPr="001A678F" w:rsidTr="006F7420">
        <w:tc>
          <w:tcPr>
            <w:tcW w:w="1548" w:type="dxa"/>
            <w:vAlign w:val="center"/>
          </w:tcPr>
          <w:p w:rsidR="00623651" w:rsidRPr="001A678F" w:rsidRDefault="00623651" w:rsidP="006F7420">
            <w:r w:rsidRPr="001A678F">
              <w:t>HPO</w:t>
            </w:r>
          </w:p>
        </w:tc>
        <w:tc>
          <w:tcPr>
            <w:tcW w:w="8028" w:type="dxa"/>
            <w:vAlign w:val="center"/>
          </w:tcPr>
          <w:p w:rsidR="00623651" w:rsidRPr="001A678F" w:rsidRDefault="00623651" w:rsidP="006F7420">
            <w:r w:rsidRPr="001A678F">
              <w:t>High Performing Organization</w:t>
            </w:r>
          </w:p>
        </w:tc>
      </w:tr>
      <w:tr w:rsidR="00623651" w:rsidRPr="001A678F" w:rsidTr="006F7420">
        <w:tc>
          <w:tcPr>
            <w:tcW w:w="1548" w:type="dxa"/>
            <w:vAlign w:val="center"/>
          </w:tcPr>
          <w:p w:rsidR="00623651" w:rsidRPr="001A678F" w:rsidRDefault="00623651" w:rsidP="006F7420">
            <w:r w:rsidRPr="001A678F">
              <w:t>IG</w:t>
            </w:r>
          </w:p>
        </w:tc>
        <w:tc>
          <w:tcPr>
            <w:tcW w:w="8028" w:type="dxa"/>
            <w:vAlign w:val="center"/>
          </w:tcPr>
          <w:p w:rsidR="00623651" w:rsidRPr="001A678F" w:rsidRDefault="00623651" w:rsidP="006F7420">
            <w:r w:rsidRPr="001A678F">
              <w:t>Intra-Governmental</w:t>
            </w:r>
          </w:p>
        </w:tc>
      </w:tr>
      <w:tr w:rsidR="00623651" w:rsidRPr="001A678F" w:rsidTr="006F7420">
        <w:tc>
          <w:tcPr>
            <w:tcW w:w="1548" w:type="dxa"/>
            <w:vAlign w:val="center"/>
          </w:tcPr>
          <w:p w:rsidR="00623651" w:rsidRPr="001A678F" w:rsidRDefault="00623651" w:rsidP="006F7420">
            <w:r w:rsidRPr="001A678F">
              <w:t>IT</w:t>
            </w:r>
          </w:p>
        </w:tc>
        <w:tc>
          <w:tcPr>
            <w:tcW w:w="8028" w:type="dxa"/>
            <w:vAlign w:val="center"/>
          </w:tcPr>
          <w:p w:rsidR="00623651" w:rsidRPr="001A678F" w:rsidRDefault="00623651" w:rsidP="006F7420">
            <w:r w:rsidRPr="001A678F">
              <w:t>Information Technology</w:t>
            </w:r>
          </w:p>
        </w:tc>
      </w:tr>
      <w:tr w:rsidR="00623651" w:rsidRPr="001A678F" w:rsidTr="006F7420">
        <w:tc>
          <w:tcPr>
            <w:tcW w:w="1548" w:type="dxa"/>
            <w:vAlign w:val="center"/>
          </w:tcPr>
          <w:p w:rsidR="00623651" w:rsidRPr="001A678F" w:rsidRDefault="00623651" w:rsidP="006F7420">
            <w:r w:rsidRPr="001A678F">
              <w:t>JAD</w:t>
            </w:r>
          </w:p>
        </w:tc>
        <w:tc>
          <w:tcPr>
            <w:tcW w:w="8028" w:type="dxa"/>
            <w:vAlign w:val="center"/>
          </w:tcPr>
          <w:p w:rsidR="00F86350" w:rsidRPr="001A678F" w:rsidRDefault="00623651" w:rsidP="006F7420">
            <w:r w:rsidRPr="001A678F">
              <w:t>Joint Applications Development</w:t>
            </w:r>
          </w:p>
        </w:tc>
      </w:tr>
      <w:tr w:rsidR="00F86350" w:rsidRPr="001A678F" w:rsidTr="006F7420">
        <w:tc>
          <w:tcPr>
            <w:tcW w:w="1548" w:type="dxa"/>
            <w:vAlign w:val="center"/>
          </w:tcPr>
          <w:p w:rsidR="00F86350" w:rsidRPr="001A678F" w:rsidRDefault="00F86350" w:rsidP="006F7420">
            <w:r w:rsidRPr="001A678F">
              <w:t>MCA</w:t>
            </w:r>
          </w:p>
        </w:tc>
        <w:tc>
          <w:tcPr>
            <w:tcW w:w="8028" w:type="dxa"/>
            <w:vAlign w:val="center"/>
          </w:tcPr>
          <w:p w:rsidR="00F86350" w:rsidRPr="001A678F" w:rsidRDefault="00F86350" w:rsidP="006F7420">
            <w:r w:rsidRPr="001A678F">
              <w:t>Managerial Cost Accounting</w:t>
            </w:r>
          </w:p>
        </w:tc>
      </w:tr>
      <w:tr w:rsidR="00623651" w:rsidRPr="001A678F" w:rsidTr="006F7420">
        <w:tc>
          <w:tcPr>
            <w:tcW w:w="1548" w:type="dxa"/>
            <w:vAlign w:val="center"/>
          </w:tcPr>
          <w:p w:rsidR="00623651" w:rsidRPr="001A678F" w:rsidRDefault="00623651" w:rsidP="006F7420">
            <w:r w:rsidRPr="001A678F">
              <w:t>OA</w:t>
            </w:r>
          </w:p>
        </w:tc>
        <w:tc>
          <w:tcPr>
            <w:tcW w:w="8028" w:type="dxa"/>
            <w:vAlign w:val="center"/>
          </w:tcPr>
          <w:p w:rsidR="00623651" w:rsidRPr="001A678F" w:rsidRDefault="00623651" w:rsidP="006F7420">
            <w:r w:rsidRPr="001A678F">
              <w:t>Operational Architecture</w:t>
            </w:r>
          </w:p>
        </w:tc>
      </w:tr>
      <w:tr w:rsidR="00623651" w:rsidRPr="001A678F" w:rsidTr="006F7420">
        <w:tc>
          <w:tcPr>
            <w:tcW w:w="1548" w:type="dxa"/>
            <w:vAlign w:val="center"/>
          </w:tcPr>
          <w:p w:rsidR="00623651" w:rsidRPr="001A678F" w:rsidRDefault="00623651" w:rsidP="006F7420">
            <w:r w:rsidRPr="001A678F">
              <w:t>SME</w:t>
            </w:r>
          </w:p>
        </w:tc>
        <w:tc>
          <w:tcPr>
            <w:tcW w:w="8028" w:type="dxa"/>
            <w:vAlign w:val="center"/>
          </w:tcPr>
          <w:p w:rsidR="00623651" w:rsidRPr="001A678F" w:rsidRDefault="00623651" w:rsidP="006F7420">
            <w:r w:rsidRPr="001A678F">
              <w:t>Subject Matter Expert</w:t>
            </w:r>
          </w:p>
        </w:tc>
      </w:tr>
      <w:tr w:rsidR="00623651" w:rsidRPr="001A678F" w:rsidTr="006F7420">
        <w:tc>
          <w:tcPr>
            <w:tcW w:w="1548" w:type="dxa"/>
            <w:vAlign w:val="center"/>
          </w:tcPr>
          <w:p w:rsidR="00623651" w:rsidRPr="001A678F" w:rsidRDefault="00623651" w:rsidP="006F7420">
            <w:r w:rsidRPr="001A678F">
              <w:t>SSD</w:t>
            </w:r>
          </w:p>
        </w:tc>
        <w:tc>
          <w:tcPr>
            <w:tcW w:w="8028" w:type="dxa"/>
            <w:vAlign w:val="center"/>
          </w:tcPr>
          <w:p w:rsidR="00623651" w:rsidRPr="001A678F" w:rsidRDefault="00623651" w:rsidP="006F7420">
            <w:r w:rsidRPr="001A678F">
              <w:t>Shared Services Division</w:t>
            </w:r>
          </w:p>
        </w:tc>
      </w:tr>
      <w:tr w:rsidR="00623651" w:rsidTr="006F7420">
        <w:tc>
          <w:tcPr>
            <w:tcW w:w="1548" w:type="dxa"/>
            <w:vAlign w:val="center"/>
          </w:tcPr>
          <w:p w:rsidR="00623651" w:rsidRPr="001A678F" w:rsidRDefault="00623651" w:rsidP="006F7420">
            <w:r w:rsidRPr="001A678F">
              <w:t>WBS</w:t>
            </w:r>
          </w:p>
        </w:tc>
        <w:tc>
          <w:tcPr>
            <w:tcW w:w="8028" w:type="dxa"/>
            <w:vAlign w:val="center"/>
          </w:tcPr>
          <w:p w:rsidR="00623651" w:rsidRDefault="00623651" w:rsidP="006F7420">
            <w:r w:rsidRPr="001A678F">
              <w:t>Work Breakdown Structure</w:t>
            </w:r>
          </w:p>
        </w:tc>
      </w:tr>
    </w:tbl>
    <w:p w:rsidR="00623651" w:rsidRDefault="00623651" w:rsidP="00623651">
      <w:pPr>
        <w:pStyle w:val="Text"/>
      </w:pPr>
    </w:p>
    <w:p w:rsidR="00623651" w:rsidRDefault="00623651"/>
    <w:sectPr w:rsidR="00623651" w:rsidSect="00BA0311">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C9A" w:rsidRDefault="000E4C9A">
      <w:r>
        <w:separator/>
      </w:r>
    </w:p>
  </w:endnote>
  <w:endnote w:type="continuationSeparator" w:id="0">
    <w:p w:rsidR="000E4C9A" w:rsidRDefault="000E4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C9A" w:rsidRDefault="000E4C9A" w:rsidP="00A805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4C9A" w:rsidRDefault="000E4C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C9A" w:rsidRDefault="000E4C9A" w:rsidP="00A80537">
    <w:pPr>
      <w:pStyle w:val="Footer"/>
      <w:framePr w:wrap="around" w:vAnchor="text" w:hAnchor="margin" w:xAlign="center" w:y="1"/>
      <w:rPr>
        <w:rStyle w:val="PageNumber"/>
      </w:rPr>
    </w:pPr>
  </w:p>
  <w:p w:rsidR="000E4C9A" w:rsidRDefault="000E4C9A" w:rsidP="00BA0311">
    <w:pPr>
      <w:pStyle w:val="Footer"/>
      <w:jc w:val="center"/>
    </w:pPr>
    <w:r>
      <w:rPr>
        <w:rStyle w:val="PageNumber"/>
      </w:rPr>
      <w:fldChar w:fldCharType="begin"/>
    </w:r>
    <w:r>
      <w:rPr>
        <w:rStyle w:val="PageNumber"/>
      </w:rPr>
      <w:instrText xml:space="preserve"> PAGE </w:instrText>
    </w:r>
    <w:r>
      <w:rPr>
        <w:rStyle w:val="PageNumber"/>
      </w:rPr>
      <w:fldChar w:fldCharType="separate"/>
    </w:r>
    <w:r w:rsidR="00573E2C">
      <w:rPr>
        <w:rStyle w:val="PageNumber"/>
        <w:noProof/>
      </w:rPr>
      <w:t>8</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C9A" w:rsidRDefault="000E4C9A">
      <w:r>
        <w:separator/>
      </w:r>
    </w:p>
  </w:footnote>
  <w:footnote w:type="continuationSeparator" w:id="0">
    <w:p w:rsidR="000E4C9A" w:rsidRDefault="000E4C9A">
      <w:r>
        <w:continuationSeparator/>
      </w:r>
    </w:p>
  </w:footnote>
  <w:footnote w:id="1">
    <w:p w:rsidR="000E4C9A" w:rsidRDefault="000E4C9A" w:rsidP="00623651">
      <w:pPr>
        <w:pStyle w:val="FootnoteText"/>
      </w:pPr>
      <w:r w:rsidRPr="00445DB3">
        <w:rPr>
          <w:rStyle w:val="FootnoteReference"/>
        </w:rPr>
        <w:footnoteRef/>
      </w:r>
      <w:r w:rsidRPr="00445DB3">
        <w:t xml:space="preserve">  </w:t>
      </w:r>
      <w:smartTag w:uri="urn:schemas-microsoft-com:office:smarttags" w:element="Street">
        <w:smartTag w:uri="urn:schemas-microsoft-com:office:smarttags" w:element="address">
          <w:r w:rsidRPr="00445DB3">
            <w:t>SSD Road</w:t>
          </w:r>
        </w:smartTag>
      </w:smartTag>
      <w:r w:rsidRPr="00445DB3">
        <w:t xml:space="preserve"> show Presentation </w:t>
      </w:r>
    </w:p>
  </w:footnote>
  <w:footnote w:id="2">
    <w:p w:rsidR="000E4C9A" w:rsidRDefault="000E4C9A" w:rsidP="00623651">
      <w:pPr>
        <w:pStyle w:val="FootnoteText"/>
      </w:pPr>
      <w:r>
        <w:rPr>
          <w:rStyle w:val="FootnoteReference"/>
        </w:rPr>
        <w:footnoteRef/>
      </w:r>
      <w:r>
        <w:t xml:space="preserve"> DoD Architecture Framework, Vol. II</w:t>
      </w:r>
    </w:p>
  </w:footnote>
  <w:footnote w:id="3">
    <w:p w:rsidR="000E4C9A" w:rsidRDefault="000E4C9A">
      <w:pPr>
        <w:pStyle w:val="FootnoteText"/>
      </w:pPr>
      <w:r>
        <w:rPr>
          <w:rStyle w:val="FootnoteReference"/>
        </w:rPr>
        <w:footnoteRef/>
      </w:r>
      <w:r>
        <w:t xml:space="preserve"> Wikipedia (www.wikipedia.com)</w:t>
      </w:r>
    </w:p>
  </w:footnote>
  <w:footnote w:id="4">
    <w:p w:rsidR="000E4C9A" w:rsidRDefault="000E4C9A" w:rsidP="00623651">
      <w:pPr>
        <w:pStyle w:val="FootnoteText"/>
        <w:ind w:left="90" w:hanging="90"/>
      </w:pPr>
      <w:r>
        <w:rPr>
          <w:rStyle w:val="FootnoteReference"/>
        </w:rPr>
        <w:footnoteRef/>
      </w:r>
      <w:r>
        <w:t xml:space="preserve"> Formally, this document is entitled DFAS 7900.4-M, Financial Management Systems Requirements Manual</w:t>
      </w:r>
      <w:r w:rsidRPr="008B5B33">
        <w:t>.  Informally</w:t>
      </w:r>
      <w:r>
        <w:t xml:space="preserve">, this book is sometimes referred to as the </w:t>
      </w:r>
      <w:r w:rsidRPr="0062276B">
        <w:rPr>
          <w:i/>
        </w:rPr>
        <w:t>Blue Book</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AF0E2698"/>
    <w:lvl w:ilvl="0">
      <w:start w:val="1"/>
      <w:numFmt w:val="decimal"/>
      <w:pStyle w:val="ListNumber2"/>
      <w:lvlText w:val="%1."/>
      <w:lvlJc w:val="left"/>
      <w:pPr>
        <w:tabs>
          <w:tab w:val="num" w:pos="720"/>
        </w:tabs>
        <w:ind w:left="720" w:hanging="360"/>
      </w:pPr>
      <w:rPr>
        <w:rFonts w:cs="Times New Roman"/>
      </w:rPr>
    </w:lvl>
  </w:abstractNum>
  <w:abstractNum w:abstractNumId="1">
    <w:nsid w:val="FFFFFF88"/>
    <w:multiLevelType w:val="singleLevel"/>
    <w:tmpl w:val="7570D26A"/>
    <w:lvl w:ilvl="0">
      <w:start w:val="1"/>
      <w:numFmt w:val="decimal"/>
      <w:pStyle w:val="ListNumber"/>
      <w:lvlText w:val="%1."/>
      <w:lvlJc w:val="left"/>
      <w:pPr>
        <w:tabs>
          <w:tab w:val="num" w:pos="360"/>
        </w:tabs>
        <w:ind w:left="360" w:hanging="360"/>
      </w:pPr>
      <w:rPr>
        <w:rFonts w:cs="Times New Roman"/>
      </w:rPr>
    </w:lvl>
  </w:abstractNum>
  <w:abstractNum w:abstractNumId="2">
    <w:nsid w:val="012E7F0E"/>
    <w:multiLevelType w:val="hybridMultilevel"/>
    <w:tmpl w:val="3948ECB6"/>
    <w:lvl w:ilvl="0" w:tplc="B792E50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59F4E62"/>
    <w:multiLevelType w:val="multilevel"/>
    <w:tmpl w:val="D2B62B52"/>
    <w:lvl w:ilvl="0">
      <w:start w:val="3"/>
      <w:numFmt w:val="decimal"/>
      <w:lvlText w:val="%1.0"/>
      <w:lvlJc w:val="left"/>
      <w:pPr>
        <w:tabs>
          <w:tab w:val="num" w:pos="360"/>
        </w:tabs>
        <w:ind w:left="360" w:hanging="360"/>
      </w:pPr>
      <w:rPr>
        <w:rFonts w:cs="Times New Roman" w:hint="default"/>
      </w:rPr>
    </w:lvl>
    <w:lvl w:ilvl="1">
      <w:start w:val="1"/>
      <w:numFmt w:val="decimal"/>
      <w:lvlRestart w:val="0"/>
      <w:lvlText w:val="%1.%2"/>
      <w:lvlJc w:val="left"/>
      <w:pPr>
        <w:tabs>
          <w:tab w:val="num" w:pos="720"/>
        </w:tabs>
        <w:ind w:left="360" w:hanging="360"/>
      </w:pPr>
      <w:rPr>
        <w:rFonts w:cs="Times New Roman" w:hint="default"/>
      </w:rPr>
    </w:lvl>
    <w:lvl w:ilvl="2">
      <w:start w:val="1"/>
      <w:numFmt w:val="decimal"/>
      <w:pStyle w:val="Level3"/>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B5F3738"/>
    <w:multiLevelType w:val="multilevel"/>
    <w:tmpl w:val="5F92EA5A"/>
    <w:lvl w:ilvl="0">
      <w:start w:val="2"/>
      <w:numFmt w:val="decimal"/>
      <w:lvlText w:val="%1.0"/>
      <w:lvlJc w:val="left"/>
      <w:pPr>
        <w:tabs>
          <w:tab w:val="num" w:pos="360"/>
        </w:tabs>
        <w:ind w:left="360" w:hanging="360"/>
      </w:pPr>
      <w:rPr>
        <w:rFonts w:cs="Times New Roman" w:hint="default"/>
      </w:rPr>
    </w:lvl>
    <w:lvl w:ilvl="1">
      <w:start w:val="1"/>
      <w:numFmt w:val="decimal"/>
      <w:lvlRestart w:val="0"/>
      <w:lvlText w:val="%1.%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4D75196"/>
    <w:multiLevelType w:val="hybridMultilevel"/>
    <w:tmpl w:val="3D0AFD0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36F34595"/>
    <w:multiLevelType w:val="hybridMultilevel"/>
    <w:tmpl w:val="3DFA33CE"/>
    <w:lvl w:ilvl="0" w:tplc="F386E294">
      <w:start w:val="1"/>
      <w:numFmt w:val="bullet"/>
      <w:lvlText w:val=""/>
      <w:lvlJc w:val="left"/>
      <w:pPr>
        <w:tabs>
          <w:tab w:val="num" w:pos="288"/>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C76B59"/>
    <w:multiLevelType w:val="hybridMultilevel"/>
    <w:tmpl w:val="1EC0059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88525A2"/>
    <w:multiLevelType w:val="multilevel"/>
    <w:tmpl w:val="8C18176A"/>
    <w:lvl w:ilvl="0">
      <w:start w:val="1"/>
      <w:numFmt w:val="decimal"/>
      <w:lvlText w:val="%1.0"/>
      <w:lvlJc w:val="left"/>
      <w:pPr>
        <w:tabs>
          <w:tab w:val="num" w:pos="360"/>
        </w:tabs>
        <w:ind w:left="360" w:hanging="360"/>
      </w:pPr>
      <w:rPr>
        <w:rFonts w:cs="Times New Roman" w:hint="default"/>
        <w:b/>
        <w:i w:val="0"/>
        <w:color w:val="auto"/>
        <w:sz w:val="28"/>
        <w:szCs w:val="28"/>
        <w:u w:val="none"/>
      </w:rPr>
    </w:lvl>
    <w:lvl w:ilvl="1">
      <w:start w:val="1"/>
      <w:numFmt w:val="decimal"/>
      <w:lvlRestart w:val="0"/>
      <w:lvlText w:val="%1.%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6E6204ED"/>
    <w:multiLevelType w:val="hybridMultilevel"/>
    <w:tmpl w:val="D8AE406E"/>
    <w:lvl w:ilvl="0" w:tplc="2F66A8A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7CF6444E"/>
    <w:multiLevelType w:val="multilevel"/>
    <w:tmpl w:val="3CCCAC5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8"/>
  </w:num>
  <w:num w:numId="4">
    <w:abstractNumId w:val="7"/>
  </w:num>
  <w:num w:numId="5">
    <w:abstractNumId w:val="5"/>
  </w:num>
  <w:num w:numId="6">
    <w:abstractNumId w:val="6"/>
  </w:num>
  <w:num w:numId="7">
    <w:abstractNumId w:val="9"/>
  </w:num>
  <w:num w:numId="8">
    <w:abstractNumId w:val="2"/>
  </w:num>
  <w:num w:numId="9">
    <w:abstractNumId w:val="4"/>
  </w:num>
  <w:num w:numId="10">
    <w:abstractNumId w:val="3"/>
  </w:num>
  <w:num w:numId="11">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footnotePr>
    <w:footnote w:id="-1"/>
    <w:footnote w:id="0"/>
  </w:footnotePr>
  <w:endnotePr>
    <w:endnote w:id="-1"/>
    <w:endnote w:id="0"/>
  </w:endnotePr>
  <w:compat/>
  <w:rsids>
    <w:rsidRoot w:val="00623651"/>
    <w:rsid w:val="000025AC"/>
    <w:rsid w:val="00011A74"/>
    <w:rsid w:val="00020B3C"/>
    <w:rsid w:val="00020D9B"/>
    <w:rsid w:val="00031268"/>
    <w:rsid w:val="00037255"/>
    <w:rsid w:val="00044F4D"/>
    <w:rsid w:val="000578BA"/>
    <w:rsid w:val="000641BA"/>
    <w:rsid w:val="00091671"/>
    <w:rsid w:val="000D212E"/>
    <w:rsid w:val="000D5308"/>
    <w:rsid w:val="000E404E"/>
    <w:rsid w:val="000E4C9A"/>
    <w:rsid w:val="000F0260"/>
    <w:rsid w:val="000F40AA"/>
    <w:rsid w:val="00100BED"/>
    <w:rsid w:val="0010358C"/>
    <w:rsid w:val="001043A6"/>
    <w:rsid w:val="00121139"/>
    <w:rsid w:val="0013198E"/>
    <w:rsid w:val="001320F0"/>
    <w:rsid w:val="0013784A"/>
    <w:rsid w:val="00161965"/>
    <w:rsid w:val="00164499"/>
    <w:rsid w:val="00167846"/>
    <w:rsid w:val="00170073"/>
    <w:rsid w:val="00182BC4"/>
    <w:rsid w:val="001871F1"/>
    <w:rsid w:val="00191324"/>
    <w:rsid w:val="00191341"/>
    <w:rsid w:val="001A17D2"/>
    <w:rsid w:val="001A678F"/>
    <w:rsid w:val="001B64EB"/>
    <w:rsid w:val="001B6881"/>
    <w:rsid w:val="001C14E0"/>
    <w:rsid w:val="001E06B4"/>
    <w:rsid w:val="001E33FA"/>
    <w:rsid w:val="001F22D1"/>
    <w:rsid w:val="00225DF9"/>
    <w:rsid w:val="00252D86"/>
    <w:rsid w:val="002620B5"/>
    <w:rsid w:val="00265BAA"/>
    <w:rsid w:val="002736AA"/>
    <w:rsid w:val="00276323"/>
    <w:rsid w:val="002840F2"/>
    <w:rsid w:val="002A1434"/>
    <w:rsid w:val="002A3CE3"/>
    <w:rsid w:val="002A461E"/>
    <w:rsid w:val="002A530B"/>
    <w:rsid w:val="002B01B0"/>
    <w:rsid w:val="002B2245"/>
    <w:rsid w:val="002C2CEE"/>
    <w:rsid w:val="002C512F"/>
    <w:rsid w:val="002D7BF3"/>
    <w:rsid w:val="002E0804"/>
    <w:rsid w:val="002F4F06"/>
    <w:rsid w:val="00300A01"/>
    <w:rsid w:val="003045EB"/>
    <w:rsid w:val="00307DBB"/>
    <w:rsid w:val="00321CB7"/>
    <w:rsid w:val="0033028A"/>
    <w:rsid w:val="003311E1"/>
    <w:rsid w:val="00335330"/>
    <w:rsid w:val="003367E3"/>
    <w:rsid w:val="00337451"/>
    <w:rsid w:val="003505CE"/>
    <w:rsid w:val="00350F1F"/>
    <w:rsid w:val="00353558"/>
    <w:rsid w:val="00354333"/>
    <w:rsid w:val="003561BC"/>
    <w:rsid w:val="003651EA"/>
    <w:rsid w:val="003845DC"/>
    <w:rsid w:val="00386B71"/>
    <w:rsid w:val="00397864"/>
    <w:rsid w:val="003A20F9"/>
    <w:rsid w:val="003A5D0C"/>
    <w:rsid w:val="003B54AB"/>
    <w:rsid w:val="003B5FA9"/>
    <w:rsid w:val="003B63C6"/>
    <w:rsid w:val="003C133F"/>
    <w:rsid w:val="003C625C"/>
    <w:rsid w:val="003C6CE6"/>
    <w:rsid w:val="003D64F4"/>
    <w:rsid w:val="003E2C7F"/>
    <w:rsid w:val="00407EE8"/>
    <w:rsid w:val="004150A3"/>
    <w:rsid w:val="00425B5D"/>
    <w:rsid w:val="00434C11"/>
    <w:rsid w:val="00445DB3"/>
    <w:rsid w:val="00453196"/>
    <w:rsid w:val="004540DA"/>
    <w:rsid w:val="00455194"/>
    <w:rsid w:val="004552C5"/>
    <w:rsid w:val="0046286C"/>
    <w:rsid w:val="004857AB"/>
    <w:rsid w:val="004950E8"/>
    <w:rsid w:val="00496ABB"/>
    <w:rsid w:val="004B5B63"/>
    <w:rsid w:val="004C4335"/>
    <w:rsid w:val="004C7B7D"/>
    <w:rsid w:val="004D3495"/>
    <w:rsid w:val="004F3310"/>
    <w:rsid w:val="00500220"/>
    <w:rsid w:val="00502EE2"/>
    <w:rsid w:val="005241FD"/>
    <w:rsid w:val="00537266"/>
    <w:rsid w:val="0055116F"/>
    <w:rsid w:val="00573E2C"/>
    <w:rsid w:val="00577717"/>
    <w:rsid w:val="00584C74"/>
    <w:rsid w:val="005A1AE2"/>
    <w:rsid w:val="005A3D25"/>
    <w:rsid w:val="005A675A"/>
    <w:rsid w:val="005B2172"/>
    <w:rsid w:val="005B44B9"/>
    <w:rsid w:val="005D0F3C"/>
    <w:rsid w:val="005D22E6"/>
    <w:rsid w:val="005E258C"/>
    <w:rsid w:val="005E76F9"/>
    <w:rsid w:val="005F7A8F"/>
    <w:rsid w:val="00605C1D"/>
    <w:rsid w:val="0061036E"/>
    <w:rsid w:val="006126CB"/>
    <w:rsid w:val="0062276B"/>
    <w:rsid w:val="00623651"/>
    <w:rsid w:val="00636C0D"/>
    <w:rsid w:val="0064417F"/>
    <w:rsid w:val="00647015"/>
    <w:rsid w:val="006550F5"/>
    <w:rsid w:val="00655D3D"/>
    <w:rsid w:val="00667A4B"/>
    <w:rsid w:val="006A1582"/>
    <w:rsid w:val="006A1AC8"/>
    <w:rsid w:val="006C5734"/>
    <w:rsid w:val="006D1230"/>
    <w:rsid w:val="006D1D86"/>
    <w:rsid w:val="006E2366"/>
    <w:rsid w:val="006E69D0"/>
    <w:rsid w:val="006F7420"/>
    <w:rsid w:val="00705FD1"/>
    <w:rsid w:val="00707946"/>
    <w:rsid w:val="007125AD"/>
    <w:rsid w:val="00715F42"/>
    <w:rsid w:val="00720504"/>
    <w:rsid w:val="00723737"/>
    <w:rsid w:val="00724194"/>
    <w:rsid w:val="00740387"/>
    <w:rsid w:val="00754C47"/>
    <w:rsid w:val="00771D99"/>
    <w:rsid w:val="007777EB"/>
    <w:rsid w:val="0078353B"/>
    <w:rsid w:val="00792D72"/>
    <w:rsid w:val="007A483F"/>
    <w:rsid w:val="007B5ACE"/>
    <w:rsid w:val="007B65D6"/>
    <w:rsid w:val="007C4626"/>
    <w:rsid w:val="007C7696"/>
    <w:rsid w:val="007D628B"/>
    <w:rsid w:val="00807D45"/>
    <w:rsid w:val="00816429"/>
    <w:rsid w:val="00817B3E"/>
    <w:rsid w:val="00830106"/>
    <w:rsid w:val="00844BDC"/>
    <w:rsid w:val="00846BB9"/>
    <w:rsid w:val="00846F64"/>
    <w:rsid w:val="008625A2"/>
    <w:rsid w:val="008678F3"/>
    <w:rsid w:val="008855B0"/>
    <w:rsid w:val="00890083"/>
    <w:rsid w:val="008A6AD2"/>
    <w:rsid w:val="008B0624"/>
    <w:rsid w:val="008B5B33"/>
    <w:rsid w:val="008C094E"/>
    <w:rsid w:val="008C67BD"/>
    <w:rsid w:val="008E3DD6"/>
    <w:rsid w:val="008E5B59"/>
    <w:rsid w:val="008F7BCA"/>
    <w:rsid w:val="00910A92"/>
    <w:rsid w:val="009330E3"/>
    <w:rsid w:val="00934BF5"/>
    <w:rsid w:val="00945274"/>
    <w:rsid w:val="00953048"/>
    <w:rsid w:val="0097019A"/>
    <w:rsid w:val="0097178B"/>
    <w:rsid w:val="009727ED"/>
    <w:rsid w:val="00977DCC"/>
    <w:rsid w:val="00985D29"/>
    <w:rsid w:val="00990A7B"/>
    <w:rsid w:val="009A2A7C"/>
    <w:rsid w:val="009B329F"/>
    <w:rsid w:val="009C1D12"/>
    <w:rsid w:val="009D7E06"/>
    <w:rsid w:val="009E4902"/>
    <w:rsid w:val="009E7466"/>
    <w:rsid w:val="009F1564"/>
    <w:rsid w:val="00A013FB"/>
    <w:rsid w:val="00A10761"/>
    <w:rsid w:val="00A13444"/>
    <w:rsid w:val="00A17D0D"/>
    <w:rsid w:val="00A24072"/>
    <w:rsid w:val="00A246F3"/>
    <w:rsid w:val="00A4017A"/>
    <w:rsid w:val="00A4219C"/>
    <w:rsid w:val="00A516DD"/>
    <w:rsid w:val="00A63426"/>
    <w:rsid w:val="00A650D0"/>
    <w:rsid w:val="00A715A8"/>
    <w:rsid w:val="00A77720"/>
    <w:rsid w:val="00A80537"/>
    <w:rsid w:val="00A87508"/>
    <w:rsid w:val="00A9048E"/>
    <w:rsid w:val="00AC0D13"/>
    <w:rsid w:val="00AD250D"/>
    <w:rsid w:val="00AD7801"/>
    <w:rsid w:val="00AF36C9"/>
    <w:rsid w:val="00B0109B"/>
    <w:rsid w:val="00B04B5B"/>
    <w:rsid w:val="00B1068F"/>
    <w:rsid w:val="00B15E51"/>
    <w:rsid w:val="00B17455"/>
    <w:rsid w:val="00B352EA"/>
    <w:rsid w:val="00B536D2"/>
    <w:rsid w:val="00B60354"/>
    <w:rsid w:val="00B641C7"/>
    <w:rsid w:val="00B748C4"/>
    <w:rsid w:val="00B75347"/>
    <w:rsid w:val="00B806EB"/>
    <w:rsid w:val="00B84805"/>
    <w:rsid w:val="00BA0311"/>
    <w:rsid w:val="00BA4496"/>
    <w:rsid w:val="00BD785F"/>
    <w:rsid w:val="00C07531"/>
    <w:rsid w:val="00C14450"/>
    <w:rsid w:val="00C156FB"/>
    <w:rsid w:val="00C37571"/>
    <w:rsid w:val="00C44E44"/>
    <w:rsid w:val="00C564C2"/>
    <w:rsid w:val="00C66879"/>
    <w:rsid w:val="00C70782"/>
    <w:rsid w:val="00C80233"/>
    <w:rsid w:val="00C9111A"/>
    <w:rsid w:val="00CA37EF"/>
    <w:rsid w:val="00CA4C48"/>
    <w:rsid w:val="00CC324A"/>
    <w:rsid w:val="00CD5516"/>
    <w:rsid w:val="00CD701B"/>
    <w:rsid w:val="00CD7396"/>
    <w:rsid w:val="00CE2830"/>
    <w:rsid w:val="00CE5913"/>
    <w:rsid w:val="00CF410B"/>
    <w:rsid w:val="00CF618E"/>
    <w:rsid w:val="00D02CB3"/>
    <w:rsid w:val="00D145C6"/>
    <w:rsid w:val="00D20B6B"/>
    <w:rsid w:val="00D253A8"/>
    <w:rsid w:val="00D2614B"/>
    <w:rsid w:val="00D34D81"/>
    <w:rsid w:val="00D46743"/>
    <w:rsid w:val="00D51837"/>
    <w:rsid w:val="00D51CC3"/>
    <w:rsid w:val="00D54A89"/>
    <w:rsid w:val="00D71C58"/>
    <w:rsid w:val="00D73692"/>
    <w:rsid w:val="00D902D5"/>
    <w:rsid w:val="00D944FD"/>
    <w:rsid w:val="00DA1361"/>
    <w:rsid w:val="00DB1C6E"/>
    <w:rsid w:val="00DB584E"/>
    <w:rsid w:val="00DC6438"/>
    <w:rsid w:val="00DC7544"/>
    <w:rsid w:val="00DD09F5"/>
    <w:rsid w:val="00DE23D4"/>
    <w:rsid w:val="00E0727F"/>
    <w:rsid w:val="00E134D9"/>
    <w:rsid w:val="00E426AE"/>
    <w:rsid w:val="00E46B2E"/>
    <w:rsid w:val="00E472B4"/>
    <w:rsid w:val="00E4788A"/>
    <w:rsid w:val="00E61847"/>
    <w:rsid w:val="00E63317"/>
    <w:rsid w:val="00E80790"/>
    <w:rsid w:val="00EA6C34"/>
    <w:rsid w:val="00EB324B"/>
    <w:rsid w:val="00EC1FC4"/>
    <w:rsid w:val="00EC1FD6"/>
    <w:rsid w:val="00EC217D"/>
    <w:rsid w:val="00ED516D"/>
    <w:rsid w:val="00EE5D43"/>
    <w:rsid w:val="00EF6DC9"/>
    <w:rsid w:val="00F02C6B"/>
    <w:rsid w:val="00F06D4A"/>
    <w:rsid w:val="00F07EFF"/>
    <w:rsid w:val="00F12507"/>
    <w:rsid w:val="00F218C7"/>
    <w:rsid w:val="00F3282C"/>
    <w:rsid w:val="00F438CE"/>
    <w:rsid w:val="00F44CBC"/>
    <w:rsid w:val="00F541FF"/>
    <w:rsid w:val="00F70825"/>
    <w:rsid w:val="00F72CC2"/>
    <w:rsid w:val="00F76432"/>
    <w:rsid w:val="00F76AAA"/>
    <w:rsid w:val="00F86350"/>
    <w:rsid w:val="00FB4707"/>
    <w:rsid w:val="00FC60C3"/>
    <w:rsid w:val="00FD7700"/>
    <w:rsid w:val="00FF26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651"/>
    <w:rPr>
      <w:sz w:val="24"/>
      <w:szCs w:val="24"/>
    </w:rPr>
  </w:style>
  <w:style w:type="paragraph" w:styleId="Heading1">
    <w:name w:val="heading 1"/>
    <w:basedOn w:val="Normal"/>
    <w:next w:val="Normal"/>
    <w:qFormat/>
    <w:rsid w:val="00623651"/>
    <w:pPr>
      <w:keepNext/>
      <w:pageBreakBefore/>
      <w:spacing w:after="240"/>
      <w:jc w:val="center"/>
      <w:outlineLvl w:val="0"/>
    </w:pPr>
    <w:rPr>
      <w:rFonts w:cs="Arial"/>
      <w:b/>
      <w:bC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623651"/>
    <w:pPr>
      <w:spacing w:after="120"/>
      <w:jc w:val="both"/>
    </w:pPr>
  </w:style>
  <w:style w:type="paragraph" w:customStyle="1" w:styleId="Level1">
    <w:name w:val="Level 1"/>
    <w:basedOn w:val="ListNumber"/>
    <w:next w:val="Text"/>
    <w:link w:val="Level1Char"/>
    <w:rsid w:val="00623651"/>
    <w:pPr>
      <w:pageBreakBefore/>
      <w:numPr>
        <w:numId w:val="0"/>
      </w:numPr>
      <w:tabs>
        <w:tab w:val="left" w:pos="720"/>
      </w:tabs>
      <w:spacing w:after="180"/>
    </w:pPr>
    <w:rPr>
      <w:b/>
      <w:sz w:val="28"/>
      <w:szCs w:val="28"/>
    </w:rPr>
  </w:style>
  <w:style w:type="paragraph" w:customStyle="1" w:styleId="Level2">
    <w:name w:val="Level 2"/>
    <w:basedOn w:val="ListNumber2"/>
    <w:next w:val="Text"/>
    <w:rsid w:val="00623651"/>
    <w:pPr>
      <w:numPr>
        <w:numId w:val="0"/>
      </w:numPr>
      <w:spacing w:before="180" w:after="120"/>
    </w:pPr>
    <w:rPr>
      <w:b/>
    </w:rPr>
  </w:style>
  <w:style w:type="character" w:styleId="FootnoteReference">
    <w:name w:val="footnote reference"/>
    <w:basedOn w:val="DefaultParagraphFont"/>
    <w:semiHidden/>
    <w:rsid w:val="00623651"/>
    <w:rPr>
      <w:rFonts w:cs="Times New Roman"/>
      <w:vertAlign w:val="superscript"/>
    </w:rPr>
  </w:style>
  <w:style w:type="paragraph" w:styleId="FootnoteText">
    <w:name w:val="footnote text"/>
    <w:basedOn w:val="Normal"/>
    <w:link w:val="FootnoteTextChar"/>
    <w:semiHidden/>
    <w:rsid w:val="00623651"/>
    <w:rPr>
      <w:sz w:val="20"/>
      <w:szCs w:val="20"/>
    </w:rPr>
  </w:style>
  <w:style w:type="paragraph" w:customStyle="1" w:styleId="DocumentTitle">
    <w:name w:val="Document Title"/>
    <w:basedOn w:val="Title"/>
    <w:rsid w:val="00623651"/>
    <w:rPr>
      <w:rFonts w:ascii="Times New Roman" w:hAnsi="Times New Roman"/>
    </w:rPr>
  </w:style>
  <w:style w:type="paragraph" w:styleId="TOC1">
    <w:name w:val="toc 1"/>
    <w:basedOn w:val="Normal"/>
    <w:next w:val="Normal"/>
    <w:autoRedefine/>
    <w:uiPriority w:val="39"/>
    <w:rsid w:val="008E3DD6"/>
    <w:pPr>
      <w:tabs>
        <w:tab w:val="left" w:pos="720"/>
        <w:tab w:val="right" w:leader="dot" w:pos="9360"/>
      </w:tabs>
      <w:spacing w:before="120" w:after="120"/>
      <w:ind w:right="-180"/>
    </w:pPr>
    <w:rPr>
      <w:b/>
      <w:bCs/>
      <w:caps/>
      <w:sz w:val="20"/>
      <w:szCs w:val="20"/>
    </w:rPr>
  </w:style>
  <w:style w:type="paragraph" w:styleId="TOC2">
    <w:name w:val="toc 2"/>
    <w:basedOn w:val="Normal"/>
    <w:next w:val="Normal"/>
    <w:autoRedefine/>
    <w:uiPriority w:val="39"/>
    <w:rsid w:val="00623651"/>
    <w:pPr>
      <w:ind w:left="240"/>
    </w:pPr>
    <w:rPr>
      <w:smallCaps/>
      <w:sz w:val="20"/>
      <w:szCs w:val="20"/>
    </w:rPr>
  </w:style>
  <w:style w:type="paragraph" w:styleId="Footer">
    <w:name w:val="footer"/>
    <w:basedOn w:val="Normal"/>
    <w:rsid w:val="00623651"/>
    <w:pPr>
      <w:tabs>
        <w:tab w:val="center" w:pos="4320"/>
        <w:tab w:val="right" w:pos="8640"/>
      </w:tabs>
    </w:pPr>
  </w:style>
  <w:style w:type="character" w:styleId="PageNumber">
    <w:name w:val="page number"/>
    <w:basedOn w:val="DefaultParagraphFont"/>
    <w:rsid w:val="00623651"/>
    <w:rPr>
      <w:rFonts w:cs="Times New Roman"/>
    </w:rPr>
  </w:style>
  <w:style w:type="paragraph" w:styleId="BodyText">
    <w:name w:val="Body Text"/>
    <w:basedOn w:val="Normal"/>
    <w:link w:val="BodyTextChar"/>
    <w:rsid w:val="00623651"/>
    <w:pPr>
      <w:spacing w:after="120"/>
      <w:jc w:val="both"/>
    </w:pPr>
    <w:rPr>
      <w:szCs w:val="20"/>
    </w:rPr>
  </w:style>
  <w:style w:type="table" w:styleId="TableGrid">
    <w:name w:val="Table Grid"/>
    <w:basedOn w:val="TableNormal"/>
    <w:rsid w:val="006236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Char">
    <w:name w:val="Text Char"/>
    <w:basedOn w:val="DefaultParagraphFont"/>
    <w:link w:val="Text"/>
    <w:locked/>
    <w:rsid w:val="00623651"/>
    <w:rPr>
      <w:rFonts w:cs="Times New Roman"/>
      <w:sz w:val="24"/>
      <w:szCs w:val="24"/>
      <w:lang w:val="en-US" w:eastAsia="en-US" w:bidi="ar-SA"/>
    </w:rPr>
  </w:style>
  <w:style w:type="paragraph" w:customStyle="1" w:styleId="Instructions">
    <w:name w:val="Instructions"/>
    <w:basedOn w:val="BodyText"/>
    <w:link w:val="InstructionsChar"/>
    <w:rsid w:val="00623651"/>
    <w:pPr>
      <w:autoSpaceDE w:val="0"/>
      <w:autoSpaceDN w:val="0"/>
      <w:adjustRightInd w:val="0"/>
    </w:pPr>
    <w:rPr>
      <w:i/>
      <w:color w:val="008000"/>
      <w:u w:val="single"/>
    </w:rPr>
  </w:style>
  <w:style w:type="character" w:customStyle="1" w:styleId="BodyTextChar">
    <w:name w:val="Body Text Char"/>
    <w:basedOn w:val="DefaultParagraphFont"/>
    <w:link w:val="BodyText"/>
    <w:locked/>
    <w:rsid w:val="00623651"/>
    <w:rPr>
      <w:rFonts w:cs="Times New Roman"/>
      <w:sz w:val="24"/>
      <w:lang w:val="en-US" w:eastAsia="en-US" w:bidi="ar-SA"/>
    </w:rPr>
  </w:style>
  <w:style w:type="character" w:customStyle="1" w:styleId="InstructionsChar">
    <w:name w:val="Instructions Char"/>
    <w:basedOn w:val="BodyTextChar"/>
    <w:link w:val="Instructions"/>
    <w:locked/>
    <w:rsid w:val="00623651"/>
    <w:rPr>
      <w:i/>
      <w:color w:val="008000"/>
      <w:u w:val="single"/>
    </w:rPr>
  </w:style>
  <w:style w:type="paragraph" w:customStyle="1" w:styleId="StyleLevel1ItalicGreenUnderline">
    <w:name w:val="Style Level 1 + Italic Green Underline"/>
    <w:basedOn w:val="Level1"/>
    <w:link w:val="StyleLevel1ItalicGreenUnderlineChar"/>
    <w:rsid w:val="00623651"/>
    <w:pPr>
      <w:spacing w:after="120"/>
    </w:pPr>
    <w:rPr>
      <w:bCs/>
      <w:i/>
      <w:iCs/>
      <w:color w:val="008000"/>
      <w:u w:val="single"/>
    </w:rPr>
  </w:style>
  <w:style w:type="character" w:customStyle="1" w:styleId="Level1Char">
    <w:name w:val="Level 1 Char"/>
    <w:basedOn w:val="DefaultParagraphFont"/>
    <w:link w:val="Level1"/>
    <w:locked/>
    <w:rsid w:val="00623651"/>
    <w:rPr>
      <w:b/>
      <w:sz w:val="28"/>
      <w:szCs w:val="28"/>
      <w:lang w:val="en-US" w:eastAsia="en-US" w:bidi="ar-SA"/>
    </w:rPr>
  </w:style>
  <w:style w:type="character" w:customStyle="1" w:styleId="StyleLevel1ItalicGreenUnderlineChar">
    <w:name w:val="Style Level 1 + Italic Green Underline Char"/>
    <w:basedOn w:val="Level1Char"/>
    <w:link w:val="StyleLevel1ItalicGreenUnderline"/>
    <w:locked/>
    <w:rsid w:val="00623651"/>
    <w:rPr>
      <w:bCs/>
      <w:i/>
      <w:iCs/>
      <w:color w:val="008000"/>
      <w:u w:val="single"/>
    </w:rPr>
  </w:style>
  <w:style w:type="paragraph" w:customStyle="1" w:styleId="Body1">
    <w:name w:val="*Body 1"/>
    <w:rsid w:val="00623651"/>
    <w:pPr>
      <w:spacing w:after="120"/>
    </w:pPr>
    <w:rPr>
      <w:sz w:val="22"/>
    </w:rPr>
  </w:style>
  <w:style w:type="paragraph" w:styleId="ListNumber">
    <w:name w:val="List Number"/>
    <w:basedOn w:val="Normal"/>
    <w:rsid w:val="00623651"/>
    <w:pPr>
      <w:numPr>
        <w:numId w:val="1"/>
      </w:numPr>
      <w:tabs>
        <w:tab w:val="clear" w:pos="360"/>
        <w:tab w:val="num" w:pos="1404"/>
      </w:tabs>
      <w:ind w:left="1404" w:hanging="864"/>
    </w:pPr>
  </w:style>
  <w:style w:type="paragraph" w:styleId="ListNumber2">
    <w:name w:val="List Number 2"/>
    <w:basedOn w:val="Normal"/>
    <w:rsid w:val="00623651"/>
    <w:pPr>
      <w:numPr>
        <w:numId w:val="2"/>
      </w:numPr>
    </w:pPr>
  </w:style>
  <w:style w:type="paragraph" w:styleId="Title">
    <w:name w:val="Title"/>
    <w:basedOn w:val="Normal"/>
    <w:qFormat/>
    <w:rsid w:val="00623651"/>
    <w:pPr>
      <w:spacing w:before="240" w:after="60"/>
      <w:jc w:val="center"/>
      <w:outlineLvl w:val="0"/>
    </w:pPr>
    <w:rPr>
      <w:rFonts w:ascii="Arial" w:hAnsi="Arial" w:cs="Arial"/>
      <w:b/>
      <w:bCs/>
      <w:kern w:val="28"/>
      <w:sz w:val="32"/>
      <w:szCs w:val="32"/>
    </w:rPr>
  </w:style>
  <w:style w:type="paragraph" w:styleId="BalloonText">
    <w:name w:val="Balloon Text"/>
    <w:basedOn w:val="Normal"/>
    <w:semiHidden/>
    <w:rsid w:val="00265BAA"/>
    <w:rPr>
      <w:rFonts w:ascii="Tahoma" w:hAnsi="Tahoma" w:cs="Tahoma"/>
      <w:sz w:val="16"/>
      <w:szCs w:val="16"/>
    </w:rPr>
  </w:style>
  <w:style w:type="character" w:styleId="Hyperlink">
    <w:name w:val="Hyperlink"/>
    <w:basedOn w:val="DefaultParagraphFont"/>
    <w:rsid w:val="000641BA"/>
    <w:rPr>
      <w:color w:val="0000FF"/>
      <w:u w:val="single"/>
    </w:rPr>
  </w:style>
  <w:style w:type="paragraph" w:styleId="DocumentMap">
    <w:name w:val="Document Map"/>
    <w:basedOn w:val="Normal"/>
    <w:semiHidden/>
    <w:rsid w:val="00B352EA"/>
    <w:pPr>
      <w:shd w:val="clear" w:color="auto" w:fill="000080"/>
    </w:pPr>
    <w:rPr>
      <w:rFonts w:ascii="Tahoma" w:hAnsi="Tahoma" w:cs="Tahoma"/>
      <w:sz w:val="20"/>
      <w:szCs w:val="20"/>
    </w:rPr>
  </w:style>
  <w:style w:type="character" w:customStyle="1" w:styleId="FootnoteTextChar">
    <w:name w:val="Footnote Text Char"/>
    <w:basedOn w:val="DefaultParagraphFont"/>
    <w:link w:val="FootnoteText"/>
    <w:semiHidden/>
    <w:locked/>
    <w:rsid w:val="002A1434"/>
    <w:rPr>
      <w:lang w:val="en-US" w:eastAsia="en-US" w:bidi="ar-SA"/>
    </w:rPr>
  </w:style>
  <w:style w:type="paragraph" w:customStyle="1" w:styleId="Level3">
    <w:name w:val="Level 3"/>
    <w:basedOn w:val="Text"/>
    <w:rsid w:val="001043A6"/>
    <w:pPr>
      <w:numPr>
        <w:ilvl w:val="2"/>
        <w:numId w:val="10"/>
      </w:numPr>
    </w:pPr>
  </w:style>
  <w:style w:type="paragraph" w:styleId="TOC3">
    <w:name w:val="toc 3"/>
    <w:basedOn w:val="Normal"/>
    <w:next w:val="Normal"/>
    <w:autoRedefine/>
    <w:uiPriority w:val="39"/>
    <w:rsid w:val="00720504"/>
    <w:pPr>
      <w:ind w:left="480"/>
    </w:pPr>
    <w:rPr>
      <w:sz w:val="20"/>
    </w:rPr>
  </w:style>
  <w:style w:type="character" w:customStyle="1" w:styleId="style211">
    <w:name w:val="style211"/>
    <w:basedOn w:val="DefaultParagraphFont"/>
    <w:rsid w:val="001A678F"/>
    <w:rPr>
      <w:sz w:val="24"/>
      <w:szCs w:val="24"/>
    </w:rPr>
  </w:style>
</w:styles>
</file>

<file path=word/webSettings.xml><?xml version="1.0" encoding="utf-8"?>
<w:webSettings xmlns:r="http://schemas.openxmlformats.org/officeDocument/2006/relationships" xmlns:w="http://schemas.openxmlformats.org/wordprocessingml/2006/main">
  <w:divs>
    <w:div w:id="9263827">
      <w:bodyDiv w:val="1"/>
      <w:marLeft w:val="0"/>
      <w:marRight w:val="0"/>
      <w:marTop w:val="0"/>
      <w:marBottom w:val="0"/>
      <w:divBdr>
        <w:top w:val="none" w:sz="0" w:space="0" w:color="auto"/>
        <w:left w:val="none" w:sz="0" w:space="0" w:color="auto"/>
        <w:bottom w:val="none" w:sz="0" w:space="0" w:color="auto"/>
        <w:right w:val="none" w:sz="0" w:space="0" w:color="auto"/>
      </w:divBdr>
    </w:div>
    <w:div w:id="156802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n.wikipedia.org/wiki/Technique" TargetMode="External"/><Relationship Id="rId17" Type="http://schemas.openxmlformats.org/officeDocument/2006/relationships/hyperlink" Target="http://www.bta.mil/products/BEA_8_0/index.htm" TargetMode="External"/><Relationship Id="rId2" Type="http://schemas.openxmlformats.org/officeDocument/2006/relationships/styles" Target="styles.xml"/><Relationship Id="rId16" Type="http://schemas.openxmlformats.org/officeDocument/2006/relationships/hyperlink" Target="http://www.bta.mil/products/BEA_7_0/BEA/html_files/hom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Management_fad" TargetMode="External"/><Relationship Id="rId5" Type="http://schemas.openxmlformats.org/officeDocument/2006/relationships/footnotes" Target="footnotes.xml"/><Relationship Id="rId15" Type="http://schemas.openxmlformats.org/officeDocument/2006/relationships/hyperlink" Target="http://www.dfas.mil/dfas/fmcoe/sfareq.html"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fmcoesharedservices@dfas.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2839</Words>
  <Characters>18660</Characters>
  <Application>Microsoft Office Word</Application>
  <DocSecurity>0</DocSecurity>
  <Lines>155</Lines>
  <Paragraphs>42</Paragraphs>
  <ScaleCrop>false</ScaleCrop>
  <HeadingPairs>
    <vt:vector size="2" baseType="variant">
      <vt:variant>
        <vt:lpstr>Title</vt:lpstr>
      </vt:variant>
      <vt:variant>
        <vt:i4>1</vt:i4>
      </vt:variant>
    </vt:vector>
  </HeadingPairs>
  <TitlesOfParts>
    <vt:vector size="1" baseType="lpstr">
      <vt:lpstr>Defense Finance and Accounting Service</vt:lpstr>
    </vt:vector>
  </TitlesOfParts>
  <Company/>
  <LinksUpToDate>false</LinksUpToDate>
  <CharactersWithSpaces>21457</CharactersWithSpaces>
  <SharedDoc>false</SharedDoc>
  <HLinks>
    <vt:vector size="30" baseType="variant">
      <vt:variant>
        <vt:i4>4849723</vt:i4>
      </vt:variant>
      <vt:variant>
        <vt:i4>93</vt:i4>
      </vt:variant>
      <vt:variant>
        <vt:i4>0</vt:i4>
      </vt:variant>
      <vt:variant>
        <vt:i4>5</vt:i4>
      </vt:variant>
      <vt:variant>
        <vt:lpwstr>http://www.bta.mil/products/BEA_7_0/BEA/html_files/home.html</vt:lpwstr>
      </vt:variant>
      <vt:variant>
        <vt:lpwstr/>
      </vt:variant>
      <vt:variant>
        <vt:i4>5242884</vt:i4>
      </vt:variant>
      <vt:variant>
        <vt:i4>90</vt:i4>
      </vt:variant>
      <vt:variant>
        <vt:i4>0</vt:i4>
      </vt:variant>
      <vt:variant>
        <vt:i4>5</vt:i4>
      </vt:variant>
      <vt:variant>
        <vt:lpwstr>http://www.dfas.mil/more/fmcoe/standardfinanceaccountingrequirements.html</vt:lpwstr>
      </vt:variant>
      <vt:variant>
        <vt:lpwstr/>
      </vt:variant>
      <vt:variant>
        <vt:i4>3997706</vt:i4>
      </vt:variant>
      <vt:variant>
        <vt:i4>87</vt:i4>
      </vt:variant>
      <vt:variant>
        <vt:i4>0</vt:i4>
      </vt:variant>
      <vt:variant>
        <vt:i4>5</vt:i4>
      </vt:variant>
      <vt:variant>
        <vt:lpwstr>mailto:fmcoesharedservices@dfas.mil</vt:lpwstr>
      </vt:variant>
      <vt:variant>
        <vt:lpwstr/>
      </vt:variant>
      <vt:variant>
        <vt:i4>7471140</vt:i4>
      </vt:variant>
      <vt:variant>
        <vt:i4>84</vt:i4>
      </vt:variant>
      <vt:variant>
        <vt:i4>0</vt:i4>
      </vt:variant>
      <vt:variant>
        <vt:i4>5</vt:i4>
      </vt:variant>
      <vt:variant>
        <vt:lpwstr>http://en.wikipedia.org/wiki/Technique</vt:lpwstr>
      </vt:variant>
      <vt:variant>
        <vt:lpwstr/>
      </vt:variant>
      <vt:variant>
        <vt:i4>4587559</vt:i4>
      </vt:variant>
      <vt:variant>
        <vt:i4>81</vt:i4>
      </vt:variant>
      <vt:variant>
        <vt:i4>0</vt:i4>
      </vt:variant>
      <vt:variant>
        <vt:i4>5</vt:i4>
      </vt:variant>
      <vt:variant>
        <vt:lpwstr>http://en.wikipedia.org/wiki/Management_fad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Defense Finance and Accounting Service</dc:title>
  <dc:subject/>
  <dc:creator>test</dc:creator>
  <cp:keywords/>
  <dc:description/>
  <cp:lastModifiedBy>RHONDA_LANE</cp:lastModifiedBy>
  <cp:revision>3</cp:revision>
  <cp:lastPrinted>2011-01-28T18:13:00Z</cp:lastPrinted>
  <dcterms:created xsi:type="dcterms:W3CDTF">2011-05-18T16:58:00Z</dcterms:created>
  <dcterms:modified xsi:type="dcterms:W3CDTF">2011-05-24T17:08:00Z</dcterms:modified>
</cp:coreProperties>
</file>